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51F03DC" w:rsidR="00693E5D" w:rsidRPr="00ED3321" w:rsidRDefault="00AC0529" w:rsidP="00693E5D">
      <w:pPr>
        <w:rPr>
          <w:rFonts w:ascii="Cambria" w:hAnsi="Cambria" w:cstheme="minorHAnsi"/>
          <w:sz w:val="32"/>
          <w:szCs w:val="32"/>
          <w:lang w:val="en-US"/>
        </w:rPr>
      </w:pPr>
      <w:r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hidden="0" allowOverlap="1" wp14:anchorId="38A2AF0A" wp14:editId="0F18C489">
            <wp:simplePos x="0" y="0"/>
            <wp:positionH relativeFrom="margin">
              <wp:posOffset>4782185</wp:posOffset>
            </wp:positionH>
            <wp:positionV relativeFrom="paragraph">
              <wp:posOffset>8890</wp:posOffset>
            </wp:positionV>
            <wp:extent cx="891540" cy="891540"/>
            <wp:effectExtent l="0" t="0" r="3810" b="3810"/>
            <wp:wrapNone/>
            <wp:docPr id="1956011715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C3C8177" wp14:editId="786F6848">
            <wp:simplePos x="0" y="0"/>
            <wp:positionH relativeFrom="column">
              <wp:posOffset>709930</wp:posOffset>
            </wp:positionH>
            <wp:positionV relativeFrom="paragraph">
              <wp:posOffset>27305</wp:posOffset>
            </wp:positionV>
            <wp:extent cx="937260" cy="842010"/>
            <wp:effectExtent l="0" t="0" r="0" b="0"/>
            <wp:wrapTight wrapText="bothSides">
              <wp:wrapPolygon edited="0">
                <wp:start x="5707" y="0"/>
                <wp:lineTo x="0" y="3910"/>
                <wp:lineTo x="0" y="16615"/>
                <wp:lineTo x="4829" y="21014"/>
                <wp:lineTo x="5707" y="21014"/>
                <wp:lineTo x="14049" y="21014"/>
                <wp:lineTo x="15366" y="21014"/>
                <wp:lineTo x="20195" y="15638"/>
                <wp:lineTo x="20634" y="9774"/>
                <wp:lineTo x="20634" y="6353"/>
                <wp:lineTo x="16683" y="1466"/>
                <wp:lineTo x="14049" y="0"/>
                <wp:lineTo x="5707" y="0"/>
              </wp:wrapPolygon>
            </wp:wrapTight>
            <wp:docPr id="1956011718" name="image5.png" descr="Poznan University of Medical Science | Center for Medical Education in Engl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znan University of Medical Science | Center for Medical Education in English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99"/>
                    <a:stretch/>
                  </pic:blipFill>
                  <pic:spPr bwMode="auto">
                    <a:xfrm>
                      <a:off x="0" y="0"/>
                      <a:ext cx="937260" cy="84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529">
        <w:rPr>
          <w:rFonts w:ascii="Cambria" w:hAnsi="Cambria"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hidden="0" allowOverlap="1" wp14:anchorId="32070BD3" wp14:editId="0B223FB3">
            <wp:simplePos x="0" y="0"/>
            <wp:positionH relativeFrom="column">
              <wp:posOffset>2788285</wp:posOffset>
            </wp:positionH>
            <wp:positionV relativeFrom="paragraph">
              <wp:posOffset>8890</wp:posOffset>
            </wp:positionV>
            <wp:extent cx="965200" cy="965200"/>
            <wp:effectExtent l="0" t="0" r="6350" b="6350"/>
            <wp:wrapNone/>
            <wp:docPr id="1956011703" name="image1.jpg" descr="Trinity College Dublin : IE Abr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rinity College Dublin : IE Abroa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3A60A" w14:textId="4CAA2C1C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6A76CE63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4DEC478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A746813" w14:textId="77777777" w:rsidR="00AC0529" w:rsidRDefault="00AC0529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4FB4A25" w14:textId="4123EE29" w:rsidR="00A25783" w:rsidRPr="00ED3321" w:rsidRDefault="00FD15BB" w:rsidP="00A25783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ED3321">
        <w:rPr>
          <w:rFonts w:ascii="Cambria" w:hAnsi="Cambria" w:cstheme="minorHAnsi"/>
          <w:b/>
          <w:bCs/>
          <w:sz w:val="28"/>
          <w:szCs w:val="28"/>
          <w:lang w:val="en-US"/>
        </w:rPr>
        <w:t>PROGRAMME</w:t>
      </w:r>
    </w:p>
    <w:p w14:paraId="62B37E05" w14:textId="7620B147" w:rsidR="00CE3A1E" w:rsidRPr="00ED3321" w:rsidRDefault="00CE3A1E" w:rsidP="00693E5D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AC0529">
        <w:rPr>
          <w:rFonts w:ascii="Cambria" w:hAnsi="Cambria" w:cs="Helvetica"/>
          <w:b/>
          <w:bCs/>
          <w:kern w:val="0"/>
          <w:lang w:val="en-US"/>
          <w14:ligatures w14:val="none"/>
        </w:rPr>
        <w:t>Conference venue</w:t>
      </w:r>
      <w:r w:rsidRPr="00AC0529">
        <w:rPr>
          <w:rFonts w:ascii="Cambria" w:hAnsi="Cambria" w:cs="Helvetica"/>
          <w:kern w:val="0"/>
          <w:lang w:val="en-US"/>
          <w14:ligatures w14:val="none"/>
        </w:rPr>
        <w:t xml:space="preserve">: Congress and Didactic Center of the Poznan University of Medical Sciences, </w:t>
      </w:r>
      <w:proofErr w:type="spellStart"/>
      <w:r w:rsidRPr="00AC0529">
        <w:rPr>
          <w:rFonts w:ascii="Cambria" w:hAnsi="Cambria" w:cs="Helvetica"/>
          <w:kern w:val="0"/>
          <w:lang w:val="en-US"/>
          <w14:ligatures w14:val="none"/>
        </w:rPr>
        <w:t>Przybyszewskiego</w:t>
      </w:r>
      <w:proofErr w:type="spellEnd"/>
      <w:r w:rsidRPr="00AC0529">
        <w:rPr>
          <w:rFonts w:ascii="Cambria" w:hAnsi="Cambria" w:cs="Helvetica"/>
          <w:kern w:val="0"/>
          <w:lang w:val="en-US"/>
          <w14:ligatures w14:val="none"/>
        </w:rPr>
        <w:t xml:space="preserve"> 37a, Pozna</w:t>
      </w:r>
      <w:r w:rsidR="0016622A">
        <w:rPr>
          <w:rFonts w:ascii="Cambria" w:hAnsi="Cambria" w:cs="Helvetica"/>
          <w:kern w:val="0"/>
          <w:lang w:val="en-US"/>
          <w14:ligatures w14:val="none"/>
        </w:rPr>
        <w:t>n</w:t>
      </w:r>
    </w:p>
    <w:p w14:paraId="70D824E0" w14:textId="77777777" w:rsidR="008C5FEA" w:rsidRPr="00167010" w:rsidRDefault="008C5FEA" w:rsidP="00CE3A1E">
      <w:pPr>
        <w:jc w:val="center"/>
        <w:rPr>
          <w:rFonts w:ascii="Cambria" w:hAnsi="Cambria" w:cstheme="minorHAnsi"/>
          <w:b/>
          <w:bCs/>
          <w:sz w:val="32"/>
          <w:szCs w:val="32"/>
          <w:lang w:val="en-US"/>
        </w:rPr>
      </w:pPr>
    </w:p>
    <w:p w14:paraId="616A897C" w14:textId="77777777" w:rsidR="00167010" w:rsidRPr="00167010" w:rsidRDefault="0066123A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Day 1</w:t>
      </w:r>
    </w:p>
    <w:p w14:paraId="378F1C37" w14:textId="170978C3" w:rsidR="00CE3A1E" w:rsidRPr="00167010" w:rsidRDefault="00FD15BB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October 28</w:t>
      </w:r>
      <w:r w:rsidRPr="00167010">
        <w:rPr>
          <w:rFonts w:ascii="Cambria" w:hAnsi="Cambria" w:cstheme="minorHAnsi"/>
          <w:b/>
          <w:bCs/>
          <w:sz w:val="28"/>
          <w:szCs w:val="28"/>
          <w:vertAlign w:val="superscript"/>
          <w:lang w:val="en-US"/>
        </w:rPr>
        <w:t>th</w:t>
      </w:r>
      <w:r w:rsidR="0066123A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 xml:space="preserve">, </w:t>
      </w: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8:</w:t>
      </w:r>
      <w:r w:rsidR="00FC6EF6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30</w:t>
      </w:r>
      <w:r w:rsidR="0066123A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 xml:space="preserve"> – 1</w:t>
      </w:r>
      <w:r w:rsidR="00FC6EF6"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7:30</w:t>
      </w:r>
    </w:p>
    <w:p w14:paraId="0E17E184" w14:textId="557D5462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AC0529" w14:paraId="7BB359BB" w14:textId="77777777" w:rsidTr="00AC0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0C568E1C" w14:textId="7E4553E8" w:rsidR="00AC0529" w:rsidRPr="00484AE9" w:rsidRDefault="00AC0529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484AE9">
              <w:rPr>
                <w:rFonts w:ascii="Cambria" w:hAnsi="Cambria"/>
                <w:lang w:val="en-US"/>
              </w:rPr>
              <w:t>Time</w:t>
            </w:r>
          </w:p>
        </w:tc>
        <w:tc>
          <w:tcPr>
            <w:tcW w:w="8222" w:type="dxa"/>
            <w:shd w:val="clear" w:color="auto" w:fill="E7E6E6" w:themeFill="background2"/>
          </w:tcPr>
          <w:p w14:paraId="6F967FD7" w14:textId="44B0E796" w:rsidR="00AC0529" w:rsidRPr="00484AE9" w:rsidRDefault="00AC0529" w:rsidP="008C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484AE9">
              <w:rPr>
                <w:rFonts w:ascii="Cambria" w:hAnsi="Cambria"/>
                <w:lang w:val="en-US"/>
              </w:rPr>
              <w:t>Event</w:t>
            </w:r>
          </w:p>
        </w:tc>
      </w:tr>
      <w:tr w:rsidR="00AC0529" w14:paraId="6D6DDB89" w14:textId="77777777" w:rsidTr="00F752D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A865A3D" w14:textId="3BEC9252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8:30–9:00</w:t>
            </w:r>
          </w:p>
        </w:tc>
        <w:tc>
          <w:tcPr>
            <w:tcW w:w="8222" w:type="dxa"/>
            <w:vAlign w:val="center"/>
          </w:tcPr>
          <w:p w14:paraId="7F40A103" w14:textId="19D15ACB" w:rsidR="00AC0529" w:rsidRDefault="00AC0529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Registration</w:t>
            </w:r>
          </w:p>
        </w:tc>
      </w:tr>
      <w:tr w:rsidR="00AC0529" w14:paraId="39DB708D" w14:textId="77777777" w:rsidTr="00AC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8C02E5" w14:textId="4F4C5ED1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9:00–10:15</w:t>
            </w:r>
          </w:p>
        </w:tc>
        <w:tc>
          <w:tcPr>
            <w:tcW w:w="8222" w:type="dxa"/>
          </w:tcPr>
          <w:p w14:paraId="5BA403F2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657C9C" w:themeColor="text2" w:themeTint="BF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Opening and introductions</w:t>
            </w:r>
            <w:r w:rsidRPr="00AC0529">
              <w:rPr>
                <w:rFonts w:ascii="Cambria" w:hAnsi="Cambria" w:cs="Times New Roman"/>
                <w:b/>
                <w:bCs/>
                <w:color w:val="657C9C" w:themeColor="text2" w:themeTint="BF"/>
                <w:lang w:val="en-US"/>
              </w:rPr>
              <w:t xml:space="preserve"> </w:t>
            </w:r>
          </w:p>
          <w:p w14:paraId="3E384709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color w:val="2E74B5" w:themeColor="accent1" w:themeShade="BF"/>
                <w:lang w:val="en-US"/>
              </w:rPr>
              <w:t>PUMS representatives</w:t>
            </w:r>
          </w:p>
          <w:p w14:paraId="100A023C" w14:textId="1AF78973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Magdalena Waszyk-Nowaczyk,  PUMS Who</w:t>
            </w:r>
            <w:r w:rsidR="0010215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eIPE Coordinator </w:t>
            </w:r>
          </w:p>
          <w:p w14:paraId="6B0462BA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Zbigniew Krasiński – PUMS Rector</w:t>
            </w:r>
          </w:p>
          <w:p w14:paraId="224C7CD9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</w:p>
          <w:p w14:paraId="6B5E4D4C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Introductory lecture on </w:t>
            </w:r>
            <w:r w:rsidRPr="00ED3321">
              <w:rPr>
                <w:rFonts w:ascii="Cambria" w:hAnsi="Cambria" w:cs="Times New Roman"/>
                <w:b/>
                <w:bCs/>
                <w:color w:val="000000" w:themeColor="text1"/>
                <w:lang w:val="en-US"/>
              </w:rPr>
              <w:t>WholeIPE Project</w:t>
            </w:r>
          </w:p>
          <w:p w14:paraId="1BC84CDB" w14:textId="5FBA2948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Marina Odalovic - Project </w:t>
            </w:r>
            <w:proofErr w:type="spellStart"/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Who</w:t>
            </w:r>
            <w:r w:rsidR="0010215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eIPE</w:t>
            </w:r>
            <w:proofErr w:type="spellEnd"/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Coordinator, University </w:t>
            </w:r>
            <w:r w:rsidR="00F752D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br/>
            </w: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of Belgrade (Serbia)</w:t>
            </w:r>
          </w:p>
          <w:p w14:paraId="6E3924EE" w14:textId="3C8BC006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Why integrated healthcare is no longer optional?– Who</w:t>
            </w:r>
            <w:r w:rsidR="0010215D">
              <w:rPr>
                <w:rFonts w:ascii="Cambria" w:hAnsi="Cambria" w:cs="Times New Roman"/>
                <w:lang w:val="en-US"/>
              </w:rPr>
              <w:t>L</w:t>
            </w:r>
            <w:r w:rsidRPr="00AC0529">
              <w:rPr>
                <w:rFonts w:ascii="Cambria" w:hAnsi="Cambria" w:cs="Times New Roman"/>
                <w:lang w:val="en-US"/>
              </w:rPr>
              <w:t>eIP</w:t>
            </w:r>
            <w:r w:rsidR="00F752D1">
              <w:rPr>
                <w:rFonts w:ascii="Cambria" w:hAnsi="Cambria" w:cs="Times New Roman"/>
                <w:lang w:val="en-US"/>
              </w:rPr>
              <w:t xml:space="preserve">E </w:t>
            </w:r>
            <w:r w:rsidRPr="00AC0529">
              <w:rPr>
                <w:rFonts w:ascii="Cambria" w:hAnsi="Cambria" w:cs="Times New Roman"/>
                <w:lang w:val="en-US"/>
              </w:rPr>
              <w:t>Project </w:t>
            </w:r>
          </w:p>
          <w:p w14:paraId="214AA138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sz w:val="20"/>
                <w:szCs w:val="20"/>
                <w:lang w:val="en-US"/>
              </w:rPr>
            </w:pPr>
          </w:p>
          <w:p w14:paraId="4717A468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ED3321">
              <w:rPr>
                <w:rFonts w:ascii="Cambria" w:hAnsi="Cambria" w:cs="Times New Roman"/>
                <w:b/>
                <w:bCs/>
                <w:lang w:val="en-US"/>
              </w:rPr>
              <w:t>Invited Guests:</w:t>
            </w:r>
          </w:p>
          <w:p w14:paraId="710AF30F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AC0529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>Ministry of Health Representative</w:t>
            </w:r>
          </w:p>
          <w:p w14:paraId="4C1B7904" w14:textId="3BCAA709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color w:val="000000" w:themeColor="text1"/>
                <w:lang w:val="en-US"/>
              </w:rPr>
              <w:t xml:space="preserve">- </w:t>
            </w:r>
            <w:r w:rsidRPr="00AC0529">
              <w:rPr>
                <w:rFonts w:ascii="Cambria" w:hAnsi="Cambria" w:cs="Open Sans"/>
                <w:color w:val="000000" w:themeColor="text1"/>
                <w:shd w:val="clear" w:color="auto" w:fill="FFFFFF"/>
                <w:lang w:val="en-US"/>
              </w:rPr>
              <w:t xml:space="preserve">Chief Pharmaceutical </w:t>
            </w:r>
            <w:r w:rsidR="00F752D1" w:rsidRPr="00AC0529">
              <w:rPr>
                <w:rFonts w:ascii="Cambria" w:hAnsi="Cambria" w:cs="Open Sans"/>
                <w:color w:val="000000" w:themeColor="text1"/>
                <w:shd w:val="clear" w:color="auto" w:fill="FFFFFF"/>
                <w:lang w:val="en-US"/>
              </w:rPr>
              <w:t>Inspectorate</w:t>
            </w:r>
            <w:r w:rsidR="00F752D1" w:rsidRPr="00AC0529">
              <w:rPr>
                <w:rFonts w:ascii="Cambria" w:hAnsi="Cambria" w:cs="Open Sans"/>
                <w:color w:val="FFFFFF"/>
                <w:shd w:val="clear" w:color="auto" w:fill="FFFFFF"/>
                <w:lang w:val="en-US"/>
              </w:rPr>
              <w:t xml:space="preserve"> </w:t>
            </w:r>
            <w:r w:rsidR="00F752D1" w:rsidRPr="00AC0529">
              <w:rPr>
                <w:rFonts w:ascii="Cambria" w:hAnsi="Cambria" w:cs="Times New Roman"/>
                <w:lang w:val="en-US"/>
              </w:rPr>
              <w:t>Representative</w:t>
            </w:r>
          </w:p>
          <w:p w14:paraId="54FE5DF3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AC0529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>Voivodeship Office/City Hall Representative</w:t>
            </w:r>
          </w:p>
          <w:p w14:paraId="3D6728C4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 National Health Fund Representative</w:t>
            </w:r>
          </w:p>
          <w:p w14:paraId="5857C2DD" w14:textId="3993B9DA" w:rsid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-</w:t>
            </w:r>
            <w:r w:rsidRPr="00ED3321">
              <w:rPr>
                <w:rFonts w:ascii="Cambria" w:hAnsi="Cambria" w:cs="Times New Roman"/>
                <w:lang w:val="en-US"/>
              </w:rPr>
              <w:t xml:space="preserve"> Supreme Chambers Representatives</w:t>
            </w:r>
            <w:r w:rsidRPr="00AC0529">
              <w:rPr>
                <w:rFonts w:ascii="Cambria" w:hAnsi="Cambria" w:cs="Times New Roman"/>
                <w:lang w:val="en-US"/>
              </w:rPr>
              <w:t xml:space="preserve"> </w:t>
            </w:r>
          </w:p>
        </w:tc>
      </w:tr>
      <w:tr w:rsidR="00AC0529" w14:paraId="33BCE1F8" w14:textId="77777777" w:rsidTr="00AC0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79AA04" w14:textId="58577858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1</w:t>
            </w:r>
            <w:r w:rsidRPr="00ED3321">
              <w:rPr>
                <w:rFonts w:ascii="Cambria" w:hAnsi="Cambria"/>
                <w:lang w:val="en-US"/>
              </w:rPr>
              <w:t>5-10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4</w:t>
            </w:r>
            <w:r w:rsidRPr="00ED3321"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8222" w:type="dxa"/>
          </w:tcPr>
          <w:p w14:paraId="04298803" w14:textId="77777777" w:rsidR="00AC0529" w:rsidRPr="00AC0529" w:rsidRDefault="00AC0529" w:rsidP="00AC0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Plenary lecture</w:t>
            </w:r>
            <w:r w:rsidRPr="00AC0529">
              <w:rPr>
                <w:rFonts w:ascii="Cambria" w:hAnsi="Cambria" w:cs="Times New Roman"/>
                <w:lang w:val="en-US"/>
              </w:rPr>
              <w:t xml:space="preserve">:  </w:t>
            </w:r>
          </w:p>
          <w:p w14:paraId="4853856D" w14:textId="77777777" w:rsidR="00AC0529" w:rsidRP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 Janusz Janczukowicz,  AMEE, Medical University of Lodz (Poland)</w:t>
            </w:r>
          </w:p>
          <w:p w14:paraId="007C184D" w14:textId="36850408" w:rsidR="00AC0529" w:rsidRDefault="00AC052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Interprofessional practice and education for the health of patients, society, </w:t>
            </w:r>
            <w:r w:rsidR="004C5CAF">
              <w:rPr>
                <w:rFonts w:ascii="Cambria" w:hAnsi="Cambria" w:cs="Times New Roman"/>
                <w:lang w:val="en-US"/>
              </w:rPr>
              <w:t xml:space="preserve">                 </w:t>
            </w:r>
            <w:r w:rsidRPr="00AC0529">
              <w:rPr>
                <w:rFonts w:ascii="Cambria" w:hAnsi="Cambria" w:cs="Times New Roman"/>
                <w:lang w:val="en-US"/>
              </w:rPr>
              <w:t>and the planet</w:t>
            </w:r>
          </w:p>
        </w:tc>
      </w:tr>
      <w:tr w:rsidR="00AC0529" w14:paraId="52A0A663" w14:textId="77777777" w:rsidTr="009F5A02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035B013" w14:textId="4DA3212D" w:rsidR="00AC0529" w:rsidRDefault="00AC0529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10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="002B03F9">
              <w:rPr>
                <w:rFonts w:ascii="Cambria" w:hAnsi="Cambria"/>
                <w:lang w:val="en-US"/>
              </w:rPr>
              <w:t>4</w:t>
            </w:r>
            <w:r w:rsidRPr="00ED3321">
              <w:rPr>
                <w:rFonts w:ascii="Cambria" w:hAnsi="Cambria"/>
                <w:lang w:val="en-US"/>
              </w:rPr>
              <w:t>5-11</w:t>
            </w:r>
            <w:r w:rsidR="00F752D1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10</w:t>
            </w:r>
          </w:p>
        </w:tc>
        <w:tc>
          <w:tcPr>
            <w:tcW w:w="8222" w:type="dxa"/>
            <w:vAlign w:val="center"/>
          </w:tcPr>
          <w:p w14:paraId="56B0AB18" w14:textId="0E4F5BF0" w:rsidR="00AC0529" w:rsidRDefault="00AC0529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 xml:space="preserve">Coffee </w:t>
            </w:r>
            <w:r w:rsidR="00167010">
              <w:rPr>
                <w:rFonts w:ascii="Cambria" w:hAnsi="Cambria"/>
                <w:b/>
                <w:bCs/>
                <w:lang w:val="en-US"/>
              </w:rPr>
              <w:t>b</w:t>
            </w:r>
            <w:r w:rsidRPr="00ED3321">
              <w:rPr>
                <w:rFonts w:ascii="Cambria" w:hAnsi="Cambria"/>
                <w:b/>
                <w:bCs/>
                <w:lang w:val="en-US"/>
              </w:rPr>
              <w:t>reak</w:t>
            </w:r>
          </w:p>
        </w:tc>
      </w:tr>
    </w:tbl>
    <w:p w14:paraId="441B215F" w14:textId="7C550E49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5F2FE869" w14:textId="4BF3ED45" w:rsidR="00AC0529" w:rsidRDefault="00AC0529" w:rsidP="009F5A02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67E243D6" w14:textId="72EE9274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5755A5C" w14:textId="77777777" w:rsidR="003F2731" w:rsidRDefault="003F2731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3EE15AE3" w14:textId="66688CB5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8D4E5AF" w14:textId="3A7C2D56" w:rsidR="00AC0529" w:rsidRDefault="00AC0529" w:rsidP="008A4719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76530810" w14:textId="77777777" w:rsidR="008A4719" w:rsidRDefault="008A4719" w:rsidP="008A4719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F72446" w14:paraId="209BD6C1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BDD6EE" w:themeFill="accent1" w:themeFillTint="66"/>
          </w:tcPr>
          <w:p w14:paraId="116DF574" w14:textId="65D43656" w:rsidR="00F72446" w:rsidRPr="00167010" w:rsidRDefault="008A4719" w:rsidP="00F72446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lastRenderedPageBreak/>
              <w:t>SESSION</w:t>
            </w:r>
            <w:r w:rsidR="00F72446"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 xml:space="preserve"> I  </w:t>
            </w:r>
          </w:p>
          <w:p w14:paraId="0E457D2C" w14:textId="77777777" w:rsidR="00167010" w:rsidRDefault="00F72446" w:rsidP="002E120D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PERSON-CENTERED APPROACHES IN INTERPROFESSIONAL HEALTHCAR</w:t>
            </w:r>
            <w:r w:rsidR="002E120D"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E</w:t>
            </w:r>
          </w:p>
          <w:p w14:paraId="15C779E4" w14:textId="5D7EC5D0" w:rsidR="002E120D" w:rsidRPr="002E120D" w:rsidRDefault="002E120D" w:rsidP="002E120D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72446" w:rsidRPr="00F72446" w14:paraId="1F4DB574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12DCAECA" w14:textId="77777777" w:rsidR="00F72446" w:rsidRPr="00AC0529" w:rsidRDefault="00F72446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372A49E9" w14:textId="77777777" w:rsidR="00F72446" w:rsidRPr="00AC0529" w:rsidRDefault="00F72446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158A6310" w14:textId="472B81B4" w:rsidR="00F72446" w:rsidRPr="00AB72DE" w:rsidRDefault="00F72446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ED3321">
              <w:rPr>
                <w:rFonts w:ascii="Cambria" w:hAnsi="Cambria" w:cs="Times New Roman"/>
              </w:rPr>
              <w:t>11</w:t>
            </w:r>
            <w:r w:rsidR="00AB72DE">
              <w:rPr>
                <w:rFonts w:ascii="Cambria" w:hAnsi="Cambria" w:cs="Times New Roman"/>
              </w:rPr>
              <w:t>:</w:t>
            </w:r>
            <w:r w:rsidRPr="00ED3321">
              <w:rPr>
                <w:rFonts w:ascii="Cambria" w:hAnsi="Cambria" w:cs="Times New Roman"/>
              </w:rPr>
              <w:t>10-12</w:t>
            </w:r>
            <w:r w:rsidR="00AB72DE">
              <w:rPr>
                <w:rFonts w:ascii="Cambria" w:hAnsi="Cambria" w:cs="Times New Roman"/>
              </w:rPr>
              <w:t>:</w:t>
            </w:r>
            <w:r w:rsidRPr="00ED3321">
              <w:rPr>
                <w:rFonts w:ascii="Cambria" w:hAnsi="Cambria" w:cs="Times New Roman"/>
              </w:rPr>
              <w:t>30</w:t>
            </w:r>
          </w:p>
        </w:tc>
        <w:tc>
          <w:tcPr>
            <w:tcW w:w="8364" w:type="dxa"/>
            <w:shd w:val="clear" w:color="auto" w:fill="E7E6E6" w:themeFill="background2"/>
          </w:tcPr>
          <w:p w14:paraId="43A8229F" w14:textId="2444FD7D" w:rsidR="00D44A79" w:rsidRPr="00AC0529" w:rsidRDefault="00F72446" w:rsidP="002B03F9">
            <w:pPr>
              <w:spacing w:before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Part 1</w:t>
            </w: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:</w:t>
            </w:r>
            <w:r w:rsidRPr="00AC0529">
              <w:rPr>
                <w:rFonts w:ascii="Cambria" w:hAnsi="Cambria" w:cs="Times New Roman"/>
                <w:lang w:val="en-US"/>
              </w:rPr>
              <w:t> 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BEST PRACTICES &amp; EXPERIENCE SHARING: ONE PATIENT, MANY PERSPECTIVES – HOW DO HOSPITAL TEAMS REALLY COLLABORATE </w:t>
            </w:r>
            <w:r w:rsidR="002B03F9">
              <w:rPr>
                <w:rFonts w:ascii="Cambria" w:hAnsi="Cambria" w:cs="Times New Roman"/>
                <w:b/>
                <w:bCs/>
                <w:lang w:val="en-US"/>
              </w:rPr>
              <w:t xml:space="preserve">                         </w:t>
            </w:r>
            <w:r w:rsidR="002B03F9" w:rsidRPr="00AC0529">
              <w:rPr>
                <w:rFonts w:ascii="Cambria" w:hAnsi="Cambria" w:cs="Times New Roman"/>
                <w:b/>
                <w:bCs/>
                <w:lang w:val="en-US"/>
              </w:rPr>
              <w:t>IN HEALTHCARE?</w:t>
            </w:r>
          </w:p>
          <w:p w14:paraId="00A5DD11" w14:textId="381524DD" w:rsidR="00F72446" w:rsidRPr="002E120D" w:rsidRDefault="00F72446" w:rsidP="002B0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</w:pPr>
            <w:r w:rsidRPr="00D44A79">
              <w:rPr>
                <w:rFonts w:ascii="Cambria" w:hAnsi="Cambria" w:cs="Times New Roman"/>
                <w:lang w:val="en-US"/>
              </w:rPr>
              <w:t>Session Chairs</w:t>
            </w:r>
            <w:r w:rsidR="002B03F9" w:rsidRPr="00D44A79">
              <w:rPr>
                <w:rFonts w:ascii="Cambria" w:hAnsi="Cambria" w:cs="Times New Roman"/>
                <w:lang w:val="en-US"/>
              </w:rPr>
              <w:t>:</w:t>
            </w:r>
            <w:r w:rsidR="002B03F9">
              <w:rPr>
                <w:rFonts w:ascii="Cambria" w:hAnsi="Cambria" w:cs="Times New Roman"/>
                <w:b/>
                <w:bCs/>
                <w:lang w:val="en-US"/>
              </w:rPr>
              <w:t xml:space="preserve">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Prof. Dorota 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Zozulińska-Ziółkiewicz</w:t>
            </w:r>
            <w:proofErr w:type="spellEnd"/>
            <w:r w:rsidR="008A4719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,</w:t>
            </w:r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PUMS (Poland)</w:t>
            </w:r>
            <w:r w:rsid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;</w:t>
            </w:r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="00D44A79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                       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Assist.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Prof. E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mer</w:t>
            </w:r>
            <w:proofErr w:type="spellEnd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McGowan</w:t>
            </w:r>
            <w:proofErr w:type="spellEnd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,</w:t>
            </w:r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Trinity</w:t>
            </w:r>
            <w:proofErr w:type="spellEnd"/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 xml:space="preserve"> College Dublin (</w:t>
            </w:r>
            <w:proofErr w:type="spellStart"/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Ireland</w:t>
            </w:r>
            <w:proofErr w:type="spellEnd"/>
            <w:r w:rsidR="00167010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)</w:t>
            </w:r>
            <w:r w:rsid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;</w:t>
            </w:r>
            <w:r w:rsidR="002B03F9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 xml:space="preserve"> 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 xml:space="preserve">Anna Kominek, 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PhD</w:t>
            </w:r>
            <w:proofErr w:type="spellEnd"/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</w:rPr>
              <w:t>, PUMS (Poland)</w:t>
            </w:r>
          </w:p>
          <w:p w14:paraId="79071215" w14:textId="5AA3675E" w:rsidR="002B03F9" w:rsidRPr="002B03F9" w:rsidRDefault="002B03F9" w:rsidP="002B0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</w:tc>
      </w:tr>
      <w:tr w:rsidR="00F72446" w14:paraId="608765C0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F48841" w14:textId="77777777" w:rsidR="00F72446" w:rsidRPr="00AC0529" w:rsidRDefault="00F72446" w:rsidP="00484AE9">
            <w:pPr>
              <w:spacing w:line="276" w:lineRule="auto"/>
              <w:rPr>
                <w:rFonts w:ascii="Cambria" w:hAnsi="Cambria"/>
              </w:rPr>
            </w:pPr>
          </w:p>
          <w:p w14:paraId="141C13D6" w14:textId="77777777" w:rsidR="00F72446" w:rsidRPr="00AC0529" w:rsidRDefault="00F72446" w:rsidP="00484AE9">
            <w:pPr>
              <w:spacing w:line="276" w:lineRule="auto"/>
              <w:rPr>
                <w:rFonts w:ascii="Cambria" w:hAnsi="Cambria"/>
              </w:rPr>
            </w:pPr>
          </w:p>
          <w:p w14:paraId="1431B3A4" w14:textId="77777777" w:rsidR="00F72446" w:rsidRPr="00AC0529" w:rsidRDefault="00F72446" w:rsidP="00484AE9">
            <w:pPr>
              <w:spacing w:line="276" w:lineRule="auto"/>
              <w:rPr>
                <w:rFonts w:ascii="Cambria" w:hAnsi="Cambria"/>
              </w:rPr>
            </w:pPr>
          </w:p>
          <w:p w14:paraId="0336E681" w14:textId="77777777" w:rsidR="00F72446" w:rsidRPr="00F72446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4" w:type="dxa"/>
          </w:tcPr>
          <w:p w14:paraId="73EE644B" w14:textId="77777777" w:rsidR="008A471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Abhinav Singla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MD, Mayo Clinic Jacksonville Florida (USA)</w:t>
            </w:r>
          </w:p>
          <w:p w14:paraId="17FD1005" w14:textId="268FC111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Aleksandra Uruska,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625C5CC4" w14:textId="6FFEF75A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Person-centered care</w:t>
            </w:r>
          </w:p>
          <w:p w14:paraId="0C5FB9F3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5444778B" w14:textId="77777777" w:rsidR="008A471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Mikołaj Piekarski, PhD, University Hospital of </w:t>
            </w:r>
            <w:r w:rsidR="00D30097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Northern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British Columbia, Prince George, Canad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</w:t>
            </w:r>
          </w:p>
          <w:p w14:paraId="4F6D6496" w14:textId="2A09C7D8" w:rsidR="00F72446" w:rsidRPr="00F72446" w:rsidRDefault="008A4719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Anna Kominek, PhD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PUMS 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(Poland)</w:t>
            </w:r>
          </w:p>
          <w:p w14:paraId="32B8A902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Team based care in therapy</w:t>
            </w:r>
          </w:p>
          <w:p w14:paraId="71387562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1DFC31A1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 Dorota </w:t>
            </w:r>
            <w:proofErr w:type="spellStart"/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Kilańska</w:t>
            </w:r>
            <w:proofErr w:type="spellEnd"/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 Medical University of Gdansk (Poland)</w:t>
            </w:r>
          </w:p>
          <w:p w14:paraId="6F08BF3C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Coordinated care</w:t>
            </w:r>
          </w:p>
          <w:p w14:paraId="3D9D4128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  <w:p w14:paraId="54D965C9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Assist. Prof. Emer McGowan, Trinity College Dublin (Ireland)</w:t>
            </w:r>
          </w:p>
          <w:p w14:paraId="3322AA16" w14:textId="236434D4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Integrated care</w:t>
            </w:r>
          </w:p>
          <w:p w14:paraId="53E3CE34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lang w:val="en-US"/>
              </w:rPr>
            </w:pPr>
          </w:p>
          <w:p w14:paraId="656A9447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Aleksandra Murawska Baptista MD, Mayo Clinic Jacksonville Florida (USA)</w:t>
            </w:r>
          </w:p>
          <w:p w14:paraId="44C75D81" w14:textId="564B69AD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International care</w:t>
            </w:r>
          </w:p>
          <w:p w14:paraId="2F5B056A" w14:textId="77777777" w:rsidR="00F72446" w:rsidRPr="00AC0529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  <w:p w14:paraId="51EB8E65" w14:textId="77777777" w:rsidR="00F72446" w:rsidRPr="00F72446" w:rsidRDefault="00F72446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Piotr Kowalczyk MD, Polish Chamber of Healthcare Informatics (Poland)</w:t>
            </w:r>
          </w:p>
          <w:p w14:paraId="13DB7BE1" w14:textId="77777777" w:rsidR="008A4719" w:rsidRDefault="00F72446" w:rsidP="00C27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E-</w:t>
            </w:r>
            <w:proofErr w:type="spellStart"/>
            <w:r w:rsidRPr="00ED3321">
              <w:rPr>
                <w:rFonts w:ascii="Cambria" w:hAnsi="Cambria" w:cs="Times New Roman"/>
              </w:rPr>
              <w:t>care</w:t>
            </w:r>
            <w:proofErr w:type="spellEnd"/>
          </w:p>
          <w:p w14:paraId="6C35A1A7" w14:textId="5068DE3C" w:rsidR="002E120D" w:rsidRPr="00F72446" w:rsidRDefault="002E120D" w:rsidP="00C27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</w:tr>
      <w:tr w:rsidR="00F72446" w14:paraId="4D4111E0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50BBE92D" w14:textId="77777777" w:rsidR="00F72446" w:rsidRPr="00ED3321" w:rsidRDefault="00F72446" w:rsidP="00484AE9">
            <w:pPr>
              <w:spacing w:line="276" w:lineRule="auto"/>
              <w:rPr>
                <w:rFonts w:ascii="Cambria" w:hAnsi="Cambria"/>
                <w:b w:val="0"/>
                <w:bCs w:val="0"/>
                <w:lang w:val="en-US"/>
              </w:rPr>
            </w:pPr>
          </w:p>
          <w:p w14:paraId="45575EAD" w14:textId="4BE98A8A" w:rsidR="00F72446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12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30-13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</w:t>
            </w:r>
          </w:p>
        </w:tc>
        <w:tc>
          <w:tcPr>
            <w:tcW w:w="8364" w:type="dxa"/>
            <w:shd w:val="clear" w:color="auto" w:fill="E7E6E6" w:themeFill="background2"/>
          </w:tcPr>
          <w:p w14:paraId="5150D517" w14:textId="622281D5" w:rsidR="00F72446" w:rsidRPr="00AC0529" w:rsidRDefault="00F72446" w:rsidP="00F72446">
            <w:pPr>
              <w:spacing w:before="60" w:before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Part 2:</w:t>
            </w:r>
            <w:r w:rsidRPr="00AC0529">
              <w:rPr>
                <w:rFonts w:ascii="Cambria" w:hAnsi="Cambria" w:cs="Times New Roman"/>
                <w:lang w:val="en-US"/>
              </w:rPr>
              <w:t xml:space="preserve"> </w:t>
            </w: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DISCUSSION PANEL </w:t>
            </w:r>
          </w:p>
          <w:p w14:paraId="66E4D8B6" w14:textId="5351D5A7" w:rsidR="002B03F9" w:rsidRDefault="002B03F9" w:rsidP="002B0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REAL-WORLD INSIGHTS COLLABORATION OR PARALLEL WORLDS? BEHIND THE SCENES </w:t>
            </w:r>
            <w:r>
              <w:rPr>
                <w:rFonts w:ascii="Cambria" w:hAnsi="Cambria" w:cs="Times New Roman"/>
                <w:b/>
                <w:bCs/>
                <w:lang w:val="en-US"/>
              </w:rPr>
              <w:t xml:space="preserve"> </w:t>
            </w: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 xml:space="preserve">OF MEDICAL TEAMWORK </w:t>
            </w:r>
          </w:p>
          <w:p w14:paraId="2DC63548" w14:textId="77777777" w:rsidR="002B03F9" w:rsidRPr="002E120D" w:rsidRDefault="002B03F9" w:rsidP="001662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</w:pPr>
            <w:r w:rsidRPr="00D44A79">
              <w:rPr>
                <w:rFonts w:ascii="Cambria" w:hAnsi="Cambria" w:cs="Times New Roman"/>
                <w:lang w:val="en-US"/>
              </w:rPr>
              <w:t>Panel leader: </w:t>
            </w:r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 xml:space="preserve">Prof. Dorota </w:t>
            </w:r>
            <w:proofErr w:type="spellStart"/>
            <w:r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Zozulińska-Ziółkiewicz</w:t>
            </w:r>
            <w:proofErr w:type="spellEnd"/>
            <w:r w:rsidR="0016622A" w:rsidRPr="002E120D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lang w:val="en-US"/>
              </w:rPr>
              <w:t>, PUMS (Poland)</w:t>
            </w:r>
          </w:p>
          <w:p w14:paraId="43D7EA37" w14:textId="5EC8E981" w:rsidR="00D44A79" w:rsidRPr="00D44A79" w:rsidRDefault="00D44A79" w:rsidP="001662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</w:p>
        </w:tc>
      </w:tr>
      <w:tr w:rsidR="00F72446" w14:paraId="771B9735" w14:textId="77777777" w:rsidTr="00AB7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57ACAB" w14:textId="77777777" w:rsidR="00F72446" w:rsidRDefault="00F72446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64" w:type="dxa"/>
          </w:tcPr>
          <w:p w14:paraId="66A75FC9" w14:textId="1C173449" w:rsidR="00F72446" w:rsidRPr="00F72446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AC0529">
              <w:rPr>
                <w:rFonts w:ascii="Cambria" w:hAnsi="Cambria" w:cs="Times New Roman"/>
                <w:b/>
                <w:bCs/>
                <w:lang w:val="en-US"/>
              </w:rPr>
              <w:t>Panelists:</w:t>
            </w:r>
            <w:r w:rsidRPr="00AC0529">
              <w:rPr>
                <w:rFonts w:ascii="Cambria" w:hAnsi="Cambria" w:cs="Times New Roman"/>
                <w:lang w:val="en-US"/>
              </w:rPr>
              <w:br/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- Prof. Lidia Gil,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PUMS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3E129D6D" w14:textId="039B3B08" w:rsidR="00F72446" w:rsidRPr="00F72446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- Mikołaj Piekarski, PhD, University Hospital of  </w:t>
            </w:r>
            <w:r w:rsidR="00B36358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Northern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 British Columbia, Prince George (Canada)</w:t>
            </w:r>
          </w:p>
          <w:p w14:paraId="6B2E3EA7" w14:textId="71F003C9" w:rsidR="00F72446" w:rsidRPr="00F72446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- Assist. Prof. Emer McGowan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 PhD, Trinity College Dubli</w:t>
            </w: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(Ireland)</w:t>
            </w:r>
          </w:p>
          <w:p w14:paraId="682687A0" w14:textId="78FFBE99" w:rsidR="00F72446" w:rsidRPr="00F72446" w:rsidRDefault="00F72446" w:rsidP="00F724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- Aleksandra Murawska Baptista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MD,  Mayo Clinic Jacksonville Florida (USA)</w:t>
            </w:r>
          </w:p>
          <w:p w14:paraId="0FC1081A" w14:textId="13D5D6B3" w:rsidR="00B36358" w:rsidRDefault="00F72446" w:rsidP="00F10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-</w:t>
            </w:r>
            <w:r w:rsidR="00B36358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Anna Kominek, PhD,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PUMS </w:t>
            </w:r>
            <w:r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(Poland)</w:t>
            </w:r>
          </w:p>
          <w:p w14:paraId="42880459" w14:textId="2EC1B29B" w:rsidR="00F72446" w:rsidRPr="00B36358" w:rsidRDefault="00B36358" w:rsidP="00F10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- </w:t>
            </w:r>
            <w:r w:rsidR="00F72446" w:rsidRPr="00F72446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</w:t>
            </w:r>
            <w:r w:rsidR="00F72446" w:rsidRPr="00B36358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Prof. Dorota </w:t>
            </w:r>
            <w:proofErr w:type="spellStart"/>
            <w:r w:rsidR="00F72446" w:rsidRPr="00B36358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Kilańsk</w:t>
            </w:r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</w:t>
            </w:r>
            <w:proofErr w:type="spellEnd"/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="00F72446" w:rsidRPr="00B36358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University of Gdansk (Poland)</w:t>
            </w:r>
          </w:p>
        </w:tc>
      </w:tr>
      <w:tr w:rsidR="00F72446" w14:paraId="67AE7D53" w14:textId="77777777" w:rsidTr="002E120D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884B407" w14:textId="6AADE5BB" w:rsidR="00F72446" w:rsidRPr="00AB72DE" w:rsidRDefault="00F72446" w:rsidP="00484AE9">
            <w:pPr>
              <w:rPr>
                <w:rFonts w:ascii="Cambria" w:hAnsi="Cambria"/>
                <w:b w:val="0"/>
                <w:bCs w:val="0"/>
                <w:lang w:val="en-US"/>
              </w:rPr>
            </w:pPr>
            <w:r w:rsidRPr="00ED3321">
              <w:rPr>
                <w:rFonts w:ascii="Cambria" w:hAnsi="Cambria"/>
                <w:lang w:val="en-US"/>
              </w:rPr>
              <w:t>13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30-14</w:t>
            </w:r>
            <w:r w:rsidR="00AB72DE">
              <w:rPr>
                <w:rFonts w:ascii="Cambria" w:hAnsi="Cambria"/>
                <w:lang w:val="en-US"/>
              </w:rPr>
              <w:t>:</w:t>
            </w:r>
            <w:r w:rsidRPr="00ED3321">
              <w:rPr>
                <w:rFonts w:ascii="Cambria" w:hAnsi="Cambria"/>
                <w:lang w:val="en-US"/>
              </w:rPr>
              <w:t>30</w:t>
            </w:r>
          </w:p>
        </w:tc>
        <w:tc>
          <w:tcPr>
            <w:tcW w:w="8364" w:type="dxa"/>
            <w:vAlign w:val="center"/>
          </w:tcPr>
          <w:p w14:paraId="15FB606A" w14:textId="4947B4FF" w:rsidR="00F72446" w:rsidRDefault="00F72446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/>
                <w:b/>
                <w:bCs/>
                <w:lang w:val="en-US"/>
              </w:rPr>
              <w:t>Lunch break</w:t>
            </w:r>
          </w:p>
        </w:tc>
      </w:tr>
    </w:tbl>
    <w:p w14:paraId="48E41003" w14:textId="42185CC1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3BAB3014" w14:textId="77777777" w:rsidR="003F2731" w:rsidRDefault="003F2731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0725A" w14:paraId="62AA5ED1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BDD6EE" w:themeFill="accent1" w:themeFillTint="66"/>
          </w:tcPr>
          <w:p w14:paraId="0608FA2A" w14:textId="77777777" w:rsidR="00C0725A" w:rsidRPr="00167010" w:rsidRDefault="00C0725A" w:rsidP="00C0725A">
            <w:pPr>
              <w:spacing w:line="276" w:lineRule="auto"/>
              <w:jc w:val="center"/>
              <w:rPr>
                <w:rFonts w:ascii="Cambria" w:hAnsi="Cambria" w:cs="Times New Roman"/>
                <w:b w:val="0"/>
                <w:bCs w:val="0"/>
                <w:color w:val="C0000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sz w:val="28"/>
                <w:szCs w:val="28"/>
                <w:lang w:val="en-US"/>
              </w:rPr>
              <w:t xml:space="preserve">Session II </w:t>
            </w:r>
            <w:r w:rsidRPr="00167010">
              <w:rPr>
                <w:rFonts w:ascii="Cambria" w:hAnsi="Cambria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</w:p>
          <w:p w14:paraId="2171C32C" w14:textId="77777777" w:rsidR="00C0725A" w:rsidRPr="00167010" w:rsidRDefault="00C0725A" w:rsidP="00C0725A">
            <w:pPr>
              <w:spacing w:line="276" w:lineRule="auto"/>
              <w:jc w:val="center"/>
              <w:rPr>
                <w:rFonts w:ascii="Cambria" w:hAnsi="Cambria" w:cs="Times New Roman"/>
                <w:b w:val="0"/>
                <w:bCs w:val="0"/>
                <w:color w:val="C0000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/>
                <w:sz w:val="28"/>
                <w:szCs w:val="28"/>
                <w:lang w:val="en-US"/>
              </w:rPr>
              <w:t>EDUCATION IN INTEGRATED HEALTHCARE </w:t>
            </w:r>
          </w:p>
          <w:p w14:paraId="3EF10016" w14:textId="48B2D01E" w:rsidR="00D44A79" w:rsidRDefault="00C0725A" w:rsidP="00C27680">
            <w:pPr>
              <w:jc w:val="center"/>
              <w:rPr>
                <w:rFonts w:ascii="Cambria" w:hAnsi="Cambria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D44A79">
              <w:rPr>
                <w:rFonts w:ascii="Cambria" w:hAnsi="Cambria" w:cs="Times New Roman"/>
                <w:sz w:val="22"/>
                <w:szCs w:val="22"/>
                <w:lang w:val="en-US"/>
              </w:rPr>
              <w:t>Session chairs:</w:t>
            </w:r>
          </w:p>
          <w:p w14:paraId="04E347D7" w14:textId="3F67AFE9" w:rsidR="00C0725A" w:rsidRPr="00D44A79" w:rsidRDefault="00C0725A" w:rsidP="00C27680">
            <w:pPr>
              <w:jc w:val="center"/>
              <w:rPr>
                <w:rFonts w:ascii="Cambria" w:hAnsi="Cambria" w:cs="Times New Roman"/>
                <w:b w:val="0"/>
                <w:bCs w:val="0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Prof. Janusz Janczukowicz,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Medical University of Lodz (Poland)</w:t>
            </w:r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; 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Assoc. Prof. Martin Henman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, </w:t>
            </w:r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Trinity College Dublin (Ireland)</w:t>
            </w:r>
            <w:r w:rsidR="002E120D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;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Assoc. Prof. </w:t>
            </w:r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Patrycja Marciniak-</w:t>
            </w:r>
            <w:proofErr w:type="spellStart"/>
            <w:r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Stępak</w:t>
            </w:r>
            <w:proofErr w:type="spellEnd"/>
            <w:r w:rsidR="0016622A" w:rsidRPr="00D44A79"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"/>
              </w:rPr>
              <w:t>, PUMS (Poland)</w:t>
            </w:r>
          </w:p>
          <w:p w14:paraId="2B5122A2" w14:textId="2A933650" w:rsidR="002B03F9" w:rsidRPr="002B03F9" w:rsidRDefault="002B03F9" w:rsidP="002B03F9">
            <w:pPr>
              <w:jc w:val="both"/>
              <w:rPr>
                <w:rFonts w:ascii="Cambria" w:hAnsi="Cambria" w:cs="Times New Roman"/>
                <w:b w:val="0"/>
                <w:bCs w:val="0"/>
                <w:i/>
                <w:iCs/>
                <w:color w:val="2E74B5" w:themeColor="accent1" w:themeShade="BF"/>
                <w:lang w:val="en-US"/>
              </w:rPr>
            </w:pPr>
          </w:p>
        </w:tc>
      </w:tr>
      <w:tr w:rsidR="00C0725A" w14:paraId="145A5DA2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045A15" w14:textId="7961D274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14:30</w:t>
            </w:r>
            <w:r w:rsidR="003F2731">
              <w:rPr>
                <w:rFonts w:ascii="Cambria" w:hAnsi="Cambria" w:cs="Times New Roman"/>
              </w:rPr>
              <w:t>-</w:t>
            </w:r>
            <w:r w:rsidRPr="00ED3321">
              <w:rPr>
                <w:rFonts w:ascii="Cambria" w:hAnsi="Cambria" w:cs="Times New Roman"/>
              </w:rPr>
              <w:t>14:45</w:t>
            </w:r>
          </w:p>
        </w:tc>
        <w:tc>
          <w:tcPr>
            <w:tcW w:w="7796" w:type="dxa"/>
          </w:tcPr>
          <w:p w14:paraId="4ECBDDE1" w14:textId="75329C4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Agnieszka Zimmermann, Medical University of Gdansk (Poland)</w:t>
            </w:r>
          </w:p>
          <w:p w14:paraId="6B00AF84" w14:textId="7E0BD52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Culture of interprofessional education in healthcare </w:t>
            </w:r>
          </w:p>
        </w:tc>
      </w:tr>
      <w:tr w:rsidR="00C0725A" w14:paraId="41F69A13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C6BAEF" w14:textId="2C42553C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14:45-15:00</w:t>
            </w:r>
          </w:p>
        </w:tc>
        <w:tc>
          <w:tcPr>
            <w:tcW w:w="7796" w:type="dxa"/>
          </w:tcPr>
          <w:p w14:paraId="0220A71A" w14:textId="3FB7472F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Martin Henman, TCD </w:t>
            </w:r>
            <w:proofErr w:type="spellStart"/>
            <w:r w:rsidR="0016622A"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Who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</w:t>
            </w:r>
            <w:r w:rsidR="0016622A" w:rsidRPr="00AC052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eIPE</w:t>
            </w:r>
            <w:proofErr w:type="spellEnd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Coordinator, Trinity College Dublin (Ireland) </w:t>
            </w:r>
          </w:p>
          <w:p w14:paraId="07FE4DAD" w14:textId="39B751A2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Education for integrated healthcare: Training the team for the future </w:t>
            </w:r>
          </w:p>
        </w:tc>
      </w:tr>
      <w:tr w:rsidR="00C0725A" w14:paraId="2C2B3440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819588" w14:textId="53DCB67F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15:00–15.15</w:t>
            </w:r>
          </w:p>
        </w:tc>
        <w:tc>
          <w:tcPr>
            <w:tcW w:w="7796" w:type="dxa"/>
          </w:tcPr>
          <w:p w14:paraId="1147E62B" w14:textId="26E80300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Prof. Michal Nowicki,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PUMS 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(Poland)</w:t>
            </w:r>
          </w:p>
          <w:p w14:paraId="025258F4" w14:textId="0E55BC9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One Health Approach - the next step </w:t>
            </w:r>
          </w:p>
        </w:tc>
      </w:tr>
      <w:tr w:rsidR="00C0725A" w14:paraId="17DC6B32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31A755" w14:textId="49AA1F64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15:15–15:30</w:t>
            </w:r>
          </w:p>
          <w:p w14:paraId="10804A28" w14:textId="77777777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5FDE6D7E" w14:textId="56E0E6C2" w:rsidR="0016622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Assoc. Prof. Patrycja Marciniak-</w:t>
            </w:r>
            <w:proofErr w:type="spellStart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Stępak</w:t>
            </w:r>
            <w:proofErr w:type="spellEnd"/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 xml:space="preserve"> </w:t>
            </w:r>
            <w:r w:rsidRPr="00C0725A">
              <w:rPr>
                <w:rFonts w:ascii="Cambria" w:hAnsi="Cambria"/>
                <w:color w:val="2E74B5" w:themeColor="accent1" w:themeShade="BF"/>
                <w:lang w:val="en-US"/>
              </w:rPr>
              <w:t xml:space="preserve">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PUMS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 (Poland)</w:t>
            </w:r>
          </w:p>
          <w:p w14:paraId="2DED289E" w14:textId="5570B50C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Assist. Prof. Łucja Zielińska-Tomczak, 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PUMS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 (Poland)</w:t>
            </w:r>
          </w:p>
          <w:p w14:paraId="24A98EEA" w14:textId="7E3C0CD6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  <w:lang w:val="en-US"/>
              </w:rPr>
              <w:t>Student engagement in integrated healthcare education</w:t>
            </w:r>
          </w:p>
        </w:tc>
      </w:tr>
      <w:tr w:rsidR="00C0725A" w14:paraId="37D9BD3D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C56CF8" w14:textId="287760A1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15:30–15:45</w:t>
            </w:r>
          </w:p>
          <w:p w14:paraId="7E091BE0" w14:textId="77777777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10F2506C" w14:textId="7777777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Danijela Đukić Ćosić, University of Belgrade ( Serbia)</w:t>
            </w:r>
          </w:p>
          <w:p w14:paraId="3E7F61DA" w14:textId="3B03E90C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Shared decision-making in integrated healthcare</w:t>
            </w:r>
          </w:p>
        </w:tc>
      </w:tr>
      <w:tr w:rsidR="00C0725A" w14:paraId="135C00CD" w14:textId="77777777" w:rsidTr="00E4164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3DAD38" w14:textId="7864A68B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15:45–16:00</w:t>
            </w:r>
          </w:p>
        </w:tc>
        <w:tc>
          <w:tcPr>
            <w:tcW w:w="7796" w:type="dxa"/>
            <w:vAlign w:val="center"/>
          </w:tcPr>
          <w:p w14:paraId="542B11F0" w14:textId="0DD792E8" w:rsidR="00C0725A" w:rsidRPr="00E41646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r w:rsidRPr="00ED3321">
              <w:rPr>
                <w:rFonts w:ascii="Cambria" w:hAnsi="Cambria" w:cs="Times New Roman"/>
                <w:b/>
                <w:bCs/>
              </w:rPr>
              <w:t xml:space="preserve">Q&amp;A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Session</w:t>
            </w:r>
            <w:proofErr w:type="spellEnd"/>
          </w:p>
        </w:tc>
      </w:tr>
      <w:tr w:rsidR="00C0725A" w14:paraId="433B413D" w14:textId="77777777" w:rsidTr="00E4164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B977F6E" w14:textId="2A89A9D8" w:rsidR="00C0725A" w:rsidRDefault="00C0725A" w:rsidP="00484AE9">
            <w:pPr>
              <w:rPr>
                <w:rFonts w:ascii="Cambria" w:hAnsi="Cambria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ED3321">
              <w:rPr>
                <w:rFonts w:ascii="Cambria" w:hAnsi="Cambria" w:cs="Times New Roman"/>
              </w:rPr>
              <w:t>16:00–16:15</w:t>
            </w:r>
          </w:p>
        </w:tc>
        <w:tc>
          <w:tcPr>
            <w:tcW w:w="7796" w:type="dxa"/>
            <w:vAlign w:val="center"/>
          </w:tcPr>
          <w:p w14:paraId="61F297F6" w14:textId="77777777" w:rsidR="008C5FEA" w:rsidRDefault="008C5FE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  <w:p w14:paraId="17D0E54F" w14:textId="43F9D1CE" w:rsid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Coffee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break</w:t>
            </w:r>
            <w:proofErr w:type="spellEnd"/>
          </w:p>
          <w:p w14:paraId="0E007954" w14:textId="10774004" w:rsidR="008C5FEA" w:rsidRPr="00E41646" w:rsidRDefault="008C5FE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</w:tc>
      </w:tr>
      <w:tr w:rsidR="00C0725A" w14:paraId="4EF98CF4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CFF109" w14:textId="4CB6F3A4" w:rsidR="00C0725A" w:rsidRPr="00ED3321" w:rsidRDefault="00C0725A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ED3321">
              <w:rPr>
                <w:rFonts w:ascii="Cambria" w:hAnsi="Cambria" w:cs="Times New Roman"/>
              </w:rPr>
              <w:t>16:15–16:30</w:t>
            </w:r>
          </w:p>
        </w:tc>
        <w:tc>
          <w:tcPr>
            <w:tcW w:w="7796" w:type="dxa"/>
          </w:tcPr>
          <w:p w14:paraId="03F4500A" w14:textId="07CECEC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Tanja Fens, PhD, Groni</w:t>
            </w: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gen University (</w:t>
            </w:r>
            <w:r w:rsidR="00544CCD"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Netherlands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>)</w:t>
            </w:r>
          </w:p>
          <w:p w14:paraId="0B5ECD60" w14:textId="4EAF51DE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Game On! Integrated healthcare education </w:t>
            </w:r>
          </w:p>
        </w:tc>
      </w:tr>
      <w:tr w:rsidR="00C0725A" w14:paraId="5AA20271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D52317" w14:textId="228FE048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16:30–16:45</w:t>
            </w:r>
          </w:p>
        </w:tc>
        <w:tc>
          <w:tcPr>
            <w:tcW w:w="7796" w:type="dxa"/>
          </w:tcPr>
          <w:p w14:paraId="22A91EA6" w14:textId="0E9E31A4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Nadia Kruszyńska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PhD,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 xml:space="preserve">PUMS 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(Poland) </w:t>
            </w:r>
          </w:p>
          <w:p w14:paraId="4D0996C7" w14:textId="54514593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Hanna Drzewiecka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</w:t>
            </w:r>
            <w:r w:rsidR="00D44A79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"/>
              </w:rPr>
              <w:t xml:space="preserve">PUMS 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(Poland) </w:t>
            </w:r>
          </w:p>
          <w:p w14:paraId="0CB01854" w14:textId="03EA2D48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Mentoring and facilitation as drivers of integrated healthcare education reform</w:t>
            </w:r>
          </w:p>
        </w:tc>
      </w:tr>
      <w:tr w:rsidR="00C0725A" w14:paraId="19FEA84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35C6C8" w14:textId="598B1FD5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16:45-17:00</w:t>
            </w:r>
          </w:p>
        </w:tc>
        <w:tc>
          <w:tcPr>
            <w:tcW w:w="7796" w:type="dxa"/>
          </w:tcPr>
          <w:p w14:paraId="49511F5F" w14:textId="16093E07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Lynsey Campbell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MSc, Edinburgh Medical School (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Scotland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)</w:t>
            </w:r>
          </w:p>
          <w:p w14:paraId="2517B81B" w14:textId="2843BE97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Interprofessional education for collaborative practice</w:t>
            </w:r>
            <w:r w:rsidR="00C27680">
              <w:rPr>
                <w:rFonts w:ascii="Cambria" w:hAnsi="Cambria" w:cs="Times New Roman"/>
                <w:lang w:val="en-US"/>
              </w:rPr>
              <w:t>:</w:t>
            </w:r>
            <w:r w:rsidR="002E120D">
              <w:rPr>
                <w:rFonts w:ascii="Cambria" w:hAnsi="Cambria" w:cs="Times New Roman"/>
                <w:lang w:val="en-US"/>
              </w:rPr>
              <w:t xml:space="preserve">                     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>Co-creating interprofessional practice with our healthcare workforce</w:t>
            </w:r>
          </w:p>
        </w:tc>
      </w:tr>
      <w:tr w:rsidR="00C0725A" w14:paraId="208E4585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EE816F" w14:textId="6F77A922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17:00–17:15</w:t>
            </w:r>
          </w:p>
        </w:tc>
        <w:tc>
          <w:tcPr>
            <w:tcW w:w="7796" w:type="dxa"/>
          </w:tcPr>
          <w:p w14:paraId="62D2D8EE" w14:textId="1008D28A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Prof. Anna Wiela-</w:t>
            </w:r>
            <w:proofErr w:type="spellStart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Hojeńska</w:t>
            </w:r>
            <w:proofErr w:type="spellEnd"/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, Wroclaw Medical </w:t>
            </w:r>
            <w:r w:rsidR="00D30097"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University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4DD92104" w14:textId="5D82693E" w:rsidR="00C0725A" w:rsidRPr="00C0725A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Kamila Urbańczyk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C0725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PhD,  Wroclaw Medical University (Poland)</w:t>
            </w:r>
          </w:p>
          <w:p w14:paraId="70E872F0" w14:textId="1DD46847" w:rsidR="00C0725A" w:rsidRPr="00AC0529" w:rsidRDefault="00C0725A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Interprofessional cooperation in postgraduate education</w:t>
            </w:r>
          </w:p>
        </w:tc>
      </w:tr>
      <w:tr w:rsidR="00C0725A" w14:paraId="7547DB3A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3F97F86" w14:textId="14DDB840" w:rsidR="00C0725A" w:rsidRPr="00ED3321" w:rsidRDefault="00C0725A" w:rsidP="00484AE9">
            <w:pPr>
              <w:rPr>
                <w:rFonts w:ascii="Cambria" w:hAnsi="Cambria" w:cs="Times New Roman"/>
              </w:rPr>
            </w:pPr>
            <w:r w:rsidRPr="00ED3321">
              <w:rPr>
                <w:rFonts w:ascii="Cambria" w:hAnsi="Cambria" w:cs="Times New Roman"/>
              </w:rPr>
              <w:t>17:15–17:30</w:t>
            </w:r>
          </w:p>
        </w:tc>
        <w:tc>
          <w:tcPr>
            <w:tcW w:w="7796" w:type="dxa"/>
          </w:tcPr>
          <w:p w14:paraId="2DA2EE82" w14:textId="77777777" w:rsidR="00C0725A" w:rsidRDefault="00C0725A" w:rsidP="00C07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</w:p>
          <w:p w14:paraId="5F1D8975" w14:textId="755003C5" w:rsidR="00C0725A" w:rsidRDefault="004C5CAF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r w:rsidRPr="00ED3321">
              <w:rPr>
                <w:rFonts w:ascii="Cambria" w:hAnsi="Cambria" w:cs="Times New Roman"/>
                <w:b/>
                <w:bCs/>
              </w:rPr>
              <w:t xml:space="preserve">Q&amp;A </w:t>
            </w:r>
            <w:proofErr w:type="spellStart"/>
            <w:r>
              <w:rPr>
                <w:rFonts w:ascii="Cambria" w:hAnsi="Cambria" w:cs="Times New Roman"/>
                <w:b/>
                <w:bCs/>
              </w:rPr>
              <w:t>s</w:t>
            </w:r>
            <w:r w:rsidRPr="00ED3321">
              <w:rPr>
                <w:rFonts w:ascii="Cambria" w:hAnsi="Cambria" w:cs="Times New Roman"/>
                <w:b/>
                <w:bCs/>
              </w:rPr>
              <w:t>ession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659DE42F" w14:textId="19795779" w:rsidR="00C0725A" w:rsidRPr="00AC0529" w:rsidRDefault="00C0725A" w:rsidP="00C07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</w:tc>
      </w:tr>
    </w:tbl>
    <w:p w14:paraId="739AE337" w14:textId="180BB197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3A8A408" w14:textId="47A986E5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DA8DDAD" w14:textId="49DF8D27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41A78160" w14:textId="3D4E54A7" w:rsidR="00AC0529" w:rsidRDefault="00AC0529" w:rsidP="00CE3A1E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57EADE15" w14:textId="77777777" w:rsidR="00167010" w:rsidRDefault="00167010" w:rsidP="00167010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33DC204F" w14:textId="77777777" w:rsidR="00167010" w:rsidRDefault="00167010" w:rsidP="008C2F24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p w14:paraId="13D998BC" w14:textId="66AA71C9" w:rsidR="00167010" w:rsidRPr="00167010" w:rsidRDefault="00132B0A" w:rsidP="00167010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Day 2</w:t>
      </w:r>
    </w:p>
    <w:p w14:paraId="01126E1A" w14:textId="414BCBE3" w:rsidR="00132B0A" w:rsidRPr="00167010" w:rsidRDefault="00132B0A" w:rsidP="00167010">
      <w:pPr>
        <w:jc w:val="center"/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October 29</w:t>
      </w:r>
      <w:r w:rsidRPr="00167010">
        <w:rPr>
          <w:rFonts w:ascii="Cambria" w:hAnsi="Cambria" w:cstheme="minorHAnsi"/>
          <w:b/>
          <w:bCs/>
          <w:sz w:val="28"/>
          <w:szCs w:val="28"/>
          <w:vertAlign w:val="superscript"/>
          <w:lang w:val="en-US"/>
        </w:rPr>
        <w:t>th</w:t>
      </w:r>
      <w:r w:rsidRPr="00167010">
        <w:rPr>
          <w:rFonts w:ascii="Cambria" w:hAnsi="Cambria" w:cstheme="minorHAnsi"/>
          <w:b/>
          <w:bCs/>
          <w:sz w:val="28"/>
          <w:szCs w:val="28"/>
          <w:lang w:val="en-US"/>
        </w:rPr>
        <w:t>, 8:30 – 13:00</w:t>
      </w:r>
    </w:p>
    <w:p w14:paraId="574B922F" w14:textId="77777777" w:rsidR="003F2731" w:rsidRPr="00167010" w:rsidRDefault="003F2731" w:rsidP="00167010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</w:p>
    <w:tbl>
      <w:tblPr>
        <w:tblStyle w:val="Tabelasiatki1jasnaakcent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132B0A" w:rsidRPr="00167010" w14:paraId="0B768855" w14:textId="77777777" w:rsidTr="008C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BDD6EE" w:themeFill="accent1" w:themeFillTint="66"/>
          </w:tcPr>
          <w:p w14:paraId="5D26B1EF" w14:textId="77777777" w:rsidR="002B03F9" w:rsidRPr="00167010" w:rsidRDefault="00132B0A" w:rsidP="00132B0A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>SESSION</w:t>
            </w:r>
            <w:r w:rsidR="002B03F9"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III</w:t>
            </w:r>
          </w:p>
          <w:p w14:paraId="437EF3B8" w14:textId="77777777" w:rsidR="00132B0A" w:rsidRPr="00167010" w:rsidRDefault="00132B0A" w:rsidP="002B03F9">
            <w:pPr>
              <w:jc w:val="center"/>
              <w:rPr>
                <w:rFonts w:ascii="Cambria" w:hAnsi="Cambria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16701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BUILDING BRIDGES IN HEALTHCARE</w:t>
            </w:r>
          </w:p>
          <w:p w14:paraId="31D31FC5" w14:textId="558FB0C1" w:rsidR="002B03F9" w:rsidRPr="00167010" w:rsidRDefault="002B03F9" w:rsidP="002B03F9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</w:p>
        </w:tc>
      </w:tr>
      <w:tr w:rsidR="005D7EF7" w14:paraId="7E5AA111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5540FFB8" w14:textId="77777777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  <w:lang w:val="en-US"/>
              </w:rPr>
            </w:pPr>
          </w:p>
          <w:p w14:paraId="5D58EE75" w14:textId="6A8DF91E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8:30–10:30</w:t>
            </w:r>
          </w:p>
        </w:tc>
        <w:tc>
          <w:tcPr>
            <w:tcW w:w="8080" w:type="dxa"/>
            <w:shd w:val="clear" w:color="auto" w:fill="E7E6E6" w:themeFill="background2"/>
          </w:tcPr>
          <w:p w14:paraId="27FE092B" w14:textId="77777777" w:rsidR="005D7EF7" w:rsidRPr="00544CCD" w:rsidRDefault="005D7EF7" w:rsidP="0054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>Part 1</w:t>
            </w:r>
          </w:p>
          <w:p w14:paraId="2F59FBBA" w14:textId="634EECD6" w:rsidR="00D44A79" w:rsidRPr="00C27680" w:rsidRDefault="005D7EF7" w:rsidP="00D44A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 xml:space="preserve">Session chairs: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Assoc. Prof.  Magdalena Waszyk-Nowaczyk,</w:t>
            </w:r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PUMS (Poland)</w:t>
            </w:r>
            <w:r w:rsidR="0094600F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;</w:t>
            </w:r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Assoc.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Prof. Katarzyna </w:t>
            </w:r>
            <w:proofErr w:type="spellStart"/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>Nylor</w:t>
            </w:r>
            <w:proofErr w:type="spellEnd"/>
            <w:r w:rsid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>,</w:t>
            </w:r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>Medical</w:t>
            </w:r>
            <w:proofErr w:type="spellEnd"/>
            <w:r w:rsidR="0016622A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 University of Lublin (Poland)</w:t>
            </w:r>
            <w:r w:rsidR="0094600F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>;</w:t>
            </w:r>
            <w:r w:rsidR="00D44A79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 Mikołaj Piekarski, </w:t>
            </w:r>
            <w:proofErr w:type="spellStart"/>
            <w:r w:rsidR="00D44A79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>PhD</w:t>
            </w:r>
            <w:proofErr w:type="spellEnd"/>
            <w:r w:rsidR="00D44A79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, </w:t>
            </w:r>
            <w:r w:rsidR="00D44A79"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University Hospital of  Northern British Columbia, Prince George (Canada)</w:t>
            </w:r>
          </w:p>
          <w:p w14:paraId="37C0E695" w14:textId="610CB7C2" w:rsidR="002B03F9" w:rsidRPr="003F2731" w:rsidRDefault="002B03F9" w:rsidP="003F2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</w:rPr>
            </w:pPr>
          </w:p>
        </w:tc>
      </w:tr>
      <w:tr w:rsidR="005D7EF7" w14:paraId="1E330E99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E1F931" w14:textId="5EE83B78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8:30–8:45</w:t>
            </w:r>
          </w:p>
        </w:tc>
        <w:tc>
          <w:tcPr>
            <w:tcW w:w="8080" w:type="dxa"/>
          </w:tcPr>
          <w:p w14:paraId="363097EB" w14:textId="77777777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Prof. Milena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Santric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Milićević, University of Belgrade (Serbia)</w:t>
            </w:r>
          </w:p>
          <w:p w14:paraId="7921BBEB" w14:textId="723466D3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Professional and personal skills for international </w:t>
            </w:r>
            <w:r w:rsidR="00745A29" w:rsidRPr="00AC0529">
              <w:rPr>
                <w:rFonts w:ascii="Cambria" w:hAnsi="Cambria" w:cs="Times New Roman"/>
                <w:lang w:val="en-US"/>
              </w:rPr>
              <w:t>healthcare</w:t>
            </w:r>
          </w:p>
        </w:tc>
      </w:tr>
      <w:tr w:rsidR="005D7EF7" w14:paraId="615AFD7A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C3D089" w14:textId="2FDB6603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theme="minorHAnsi"/>
                <w:lang w:val="en-US"/>
              </w:rPr>
              <w:t>8:45-9:00</w:t>
            </w:r>
          </w:p>
        </w:tc>
        <w:tc>
          <w:tcPr>
            <w:tcW w:w="8080" w:type="dxa"/>
          </w:tcPr>
          <w:p w14:paraId="0EE53AF0" w14:textId="05207D4C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Maciej Stawny,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UMS 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(Poland)</w:t>
            </w:r>
          </w:p>
          <w:p w14:paraId="1E23E027" w14:textId="0B12D0DC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Team-Based Approaches to Improving Patient Outcomes</w:t>
            </w:r>
          </w:p>
        </w:tc>
      </w:tr>
      <w:tr w:rsidR="005D7EF7" w14:paraId="4AFE4E28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BB0BD5" w14:textId="7A8702FB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9:00–9:15</w:t>
            </w:r>
          </w:p>
        </w:tc>
        <w:tc>
          <w:tcPr>
            <w:tcW w:w="8080" w:type="dxa"/>
          </w:tcPr>
          <w:p w14:paraId="61E429AD" w14:textId="7650A419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Assoc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. Prof. Emilia Soroko, Adam Mickiewicz University (Poland)</w:t>
            </w:r>
          </w:p>
          <w:p w14:paraId="74C1D466" w14:textId="7866A929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Psychological Capacities Supporting Interprofessional Collaboration </w:t>
            </w:r>
            <w:r w:rsidR="008C5FEA">
              <w:rPr>
                <w:rFonts w:ascii="Cambria" w:hAnsi="Cambria" w:cs="Times New Roman"/>
                <w:lang w:val="en-US"/>
              </w:rPr>
              <w:t xml:space="preserve">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>in Healthcare: Insights from Clinical Psychology?</w:t>
            </w:r>
          </w:p>
        </w:tc>
      </w:tr>
      <w:tr w:rsidR="005D7EF7" w14:paraId="54C07A36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092D2D" w14:textId="3A213BB0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9:15–9:30</w:t>
            </w:r>
          </w:p>
        </w:tc>
        <w:tc>
          <w:tcPr>
            <w:tcW w:w="8080" w:type="dxa"/>
          </w:tcPr>
          <w:p w14:paraId="68A3EB2E" w14:textId="7821CBC2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Stanisław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Przewoźny</w:t>
            </w:r>
            <w:proofErr w:type="spellEnd"/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MSc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1016C642" w14:textId="73822A36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Strengthening diagnostic practice through interprofessional collaboration </w:t>
            </w:r>
          </w:p>
        </w:tc>
      </w:tr>
      <w:tr w:rsidR="005D7EF7" w14:paraId="66177886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1D5835" w14:textId="51E8DA1C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9:30–9:45</w:t>
            </w:r>
          </w:p>
        </w:tc>
        <w:tc>
          <w:tcPr>
            <w:tcW w:w="8080" w:type="dxa"/>
          </w:tcPr>
          <w:p w14:paraId="307DC12E" w14:textId="77777777" w:rsidR="005D7EF7" w:rsidRP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5D7EF7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Assoc. Prof. Katarzyna Naylor, </w:t>
            </w:r>
            <w:r w:rsidRPr="005D7EF7">
              <w:rPr>
                <w:rFonts w:ascii="Cambria" w:hAnsi="Cambria"/>
                <w:i/>
                <w:iCs/>
                <w:color w:val="2E74B5" w:themeColor="accent1" w:themeShade="BF"/>
                <w:lang w:val="en-US"/>
              </w:rPr>
              <w:t>Medical University of Lublin (Poland)</w:t>
            </w:r>
          </w:p>
          <w:p w14:paraId="3BCDED5A" w14:textId="6368C97E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The power of "We": Unlocking team potential </w:t>
            </w:r>
          </w:p>
        </w:tc>
      </w:tr>
      <w:tr w:rsidR="005D7EF7" w14:paraId="0976099D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779CEC" w14:textId="5994AAB0" w:rsidR="005D7EF7" w:rsidRPr="005D7EF7" w:rsidRDefault="005D7EF7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  <w:r w:rsidRPr="005D7EF7">
              <w:rPr>
                <w:rFonts w:ascii="Cambria" w:hAnsi="Cambria" w:cs="Times New Roman"/>
              </w:rPr>
              <w:t>9:45–10:00</w:t>
            </w:r>
          </w:p>
        </w:tc>
        <w:tc>
          <w:tcPr>
            <w:tcW w:w="8080" w:type="dxa"/>
          </w:tcPr>
          <w:p w14:paraId="0C2957EF" w14:textId="47FA62D0" w:rsidR="005D7EF7" w:rsidRPr="003F2731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Mateusz Szamałek</w:t>
            </w:r>
            <w:r w:rsidR="00C27680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MSc, Greater Poland Association of Self-Governments </w:t>
            </w:r>
            <w:r w:rsidR="008C5FE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                      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of Professions of Public Trust (Poland)</w:t>
            </w:r>
          </w:p>
          <w:p w14:paraId="60CBE751" w14:textId="0BBB77F3" w:rsidR="005D7EF7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8"/>
                <w:szCs w:val="28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 xml:space="preserve"> Challenges and future directions for </w:t>
            </w:r>
            <w:r w:rsidR="00745A29" w:rsidRPr="00AC0529">
              <w:rPr>
                <w:rFonts w:ascii="Cambria" w:hAnsi="Cambria" w:cs="Times New Roman"/>
                <w:lang w:val="en-US"/>
              </w:rPr>
              <w:t>interprofessional</w:t>
            </w:r>
            <w:r w:rsidRPr="00AC0529">
              <w:rPr>
                <w:rFonts w:ascii="Cambria" w:hAnsi="Cambria" w:cs="Times New Roman"/>
                <w:lang w:val="en-US"/>
              </w:rPr>
              <w:t xml:space="preserve"> collaboration </w:t>
            </w:r>
          </w:p>
        </w:tc>
      </w:tr>
      <w:tr w:rsidR="005D7EF7" w14:paraId="63CC7AD2" w14:textId="77777777" w:rsidTr="003F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2B23CB" w14:textId="3D9B827D" w:rsidR="005D7EF7" w:rsidRPr="005D7EF7" w:rsidRDefault="005D7EF7" w:rsidP="00484AE9">
            <w:pPr>
              <w:rPr>
                <w:rFonts w:ascii="Cambria" w:hAnsi="Cambria" w:cs="Times New Roman"/>
              </w:rPr>
            </w:pPr>
            <w:r w:rsidRPr="005D7EF7">
              <w:rPr>
                <w:rFonts w:ascii="Cambria" w:hAnsi="Cambria" w:cs="Times New Roman"/>
              </w:rPr>
              <w:t>10:00–10:15</w:t>
            </w:r>
          </w:p>
        </w:tc>
        <w:tc>
          <w:tcPr>
            <w:tcW w:w="8080" w:type="dxa"/>
          </w:tcPr>
          <w:p w14:paraId="6A6D6430" w14:textId="67F83C26" w:rsidR="005D7EF7" w:rsidRPr="00AC0529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Assist. Prof. Anna Szyndler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Medical University of Gdansk (Poland) </w:t>
            </w:r>
          </w:p>
          <w:p w14:paraId="0F08E882" w14:textId="5B2E4470" w:rsidR="005D7EF7" w:rsidRPr="00AC0529" w:rsidRDefault="005D7EF7" w:rsidP="008C5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Improving patient adherence through integrated healthcare teams</w:t>
            </w:r>
          </w:p>
        </w:tc>
      </w:tr>
      <w:tr w:rsidR="005D7EF7" w14:paraId="6A67F3C7" w14:textId="77777777" w:rsidTr="003F273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2D69E0" w14:textId="77777777" w:rsidR="008C5FEA" w:rsidRDefault="008C5FEA" w:rsidP="00484AE9">
            <w:pPr>
              <w:rPr>
                <w:rFonts w:ascii="Cambria" w:hAnsi="Cambria" w:cstheme="minorHAnsi"/>
                <w:b w:val="0"/>
                <w:bCs w:val="0"/>
                <w:lang w:val="en-US"/>
              </w:rPr>
            </w:pPr>
          </w:p>
          <w:p w14:paraId="183633C9" w14:textId="04268E4A" w:rsidR="005D7EF7" w:rsidRPr="005D7EF7" w:rsidRDefault="005D7EF7" w:rsidP="00484AE9">
            <w:pPr>
              <w:rPr>
                <w:rFonts w:ascii="Cambria" w:hAnsi="Cambria" w:cs="Times New Roman"/>
              </w:rPr>
            </w:pPr>
            <w:r w:rsidRPr="005D7EF7">
              <w:rPr>
                <w:rFonts w:ascii="Cambria" w:hAnsi="Cambria" w:cstheme="minorHAnsi"/>
                <w:lang w:val="en-US"/>
              </w:rPr>
              <w:t>10:15-10:30</w:t>
            </w:r>
          </w:p>
        </w:tc>
        <w:tc>
          <w:tcPr>
            <w:tcW w:w="8080" w:type="dxa"/>
            <w:vAlign w:val="center"/>
          </w:tcPr>
          <w:p w14:paraId="652BA938" w14:textId="77777777" w:rsidR="008C5FEA" w:rsidRDefault="008C5FEA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en-GB"/>
              </w:rPr>
            </w:pPr>
          </w:p>
          <w:p w14:paraId="606FD5AB" w14:textId="168C121A" w:rsidR="005D7EF7" w:rsidRDefault="005D7EF7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en-GB"/>
              </w:rPr>
            </w:pPr>
            <w:r w:rsidRPr="005D7EF7">
              <w:rPr>
                <w:rFonts w:ascii="Cambria" w:hAnsi="Cambria"/>
                <w:b/>
                <w:bCs/>
                <w:lang w:val="en-GB"/>
              </w:rPr>
              <w:t xml:space="preserve">Q&amp;A </w:t>
            </w:r>
            <w:r w:rsidR="004C5CAF">
              <w:rPr>
                <w:rFonts w:ascii="Cambria" w:hAnsi="Cambria"/>
                <w:b/>
                <w:bCs/>
                <w:lang w:val="en-GB"/>
              </w:rPr>
              <w:t>s</w:t>
            </w:r>
            <w:r w:rsidRPr="005D7EF7">
              <w:rPr>
                <w:rFonts w:ascii="Cambria" w:hAnsi="Cambria"/>
                <w:b/>
                <w:bCs/>
                <w:lang w:val="en-GB"/>
              </w:rPr>
              <w:t>ession</w:t>
            </w:r>
          </w:p>
          <w:p w14:paraId="726D6927" w14:textId="27438AAC" w:rsidR="008C5FEA" w:rsidRPr="005D7EF7" w:rsidRDefault="008C5FEA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14:paraId="05669133" w14:textId="77777777" w:rsidTr="008C5FEA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6C4AD4C" w14:textId="4ADD0BF9" w:rsidR="005D7EF7" w:rsidRPr="005D7EF7" w:rsidRDefault="005D7EF7" w:rsidP="00484AE9">
            <w:pPr>
              <w:rPr>
                <w:rFonts w:ascii="Cambria" w:hAnsi="Cambria" w:cstheme="minorHAnsi"/>
                <w:lang w:val="en-US"/>
              </w:rPr>
            </w:pPr>
            <w:r w:rsidRPr="005D7EF7">
              <w:rPr>
                <w:rFonts w:ascii="Cambria" w:hAnsi="Cambria" w:cstheme="minorHAnsi"/>
              </w:rPr>
              <w:t>10:30-10:45</w:t>
            </w:r>
          </w:p>
        </w:tc>
        <w:tc>
          <w:tcPr>
            <w:tcW w:w="8080" w:type="dxa"/>
            <w:vAlign w:val="center"/>
          </w:tcPr>
          <w:p w14:paraId="223925A9" w14:textId="65591A25" w:rsidR="008C5FEA" w:rsidRPr="002A5F8F" w:rsidRDefault="005D7EF7" w:rsidP="008C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Coffee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ED3321">
              <w:rPr>
                <w:rFonts w:ascii="Cambria" w:hAnsi="Cambria" w:cs="Times New Roman"/>
                <w:b/>
                <w:bCs/>
              </w:rPr>
              <w:t>break</w:t>
            </w:r>
            <w:proofErr w:type="spellEnd"/>
          </w:p>
        </w:tc>
      </w:tr>
      <w:tr w:rsidR="005D7EF7" w14:paraId="2B8823B6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20CEB77D" w14:textId="77777777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</w:rPr>
            </w:pPr>
          </w:p>
          <w:p w14:paraId="4CD708D5" w14:textId="3561FCFE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="Times New Roman"/>
              </w:rPr>
              <w:t>10:45-13:00</w:t>
            </w:r>
          </w:p>
        </w:tc>
        <w:tc>
          <w:tcPr>
            <w:tcW w:w="8080" w:type="dxa"/>
            <w:shd w:val="clear" w:color="auto" w:fill="E7E6E6" w:themeFill="background2"/>
          </w:tcPr>
          <w:p w14:paraId="0B337A2A" w14:textId="77777777" w:rsidR="005D7EF7" w:rsidRPr="00544CCD" w:rsidRDefault="005D7EF7" w:rsidP="0054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  <w:r w:rsidRPr="00544CCD">
              <w:rPr>
                <w:rFonts w:ascii="Cambria" w:hAnsi="Cambria" w:cs="Times New Roman"/>
                <w:b/>
                <w:bCs/>
                <w:lang w:val="en-US"/>
              </w:rPr>
              <w:t>Part 2</w:t>
            </w:r>
          </w:p>
          <w:p w14:paraId="44A3E755" w14:textId="4F4657C9" w:rsidR="005D7EF7" w:rsidRPr="00C27680" w:rsidRDefault="005D7EF7" w:rsidP="002A5F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</w:pPr>
            <w:r w:rsidRPr="00C27680"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  <w:t xml:space="preserve">Session chairs: 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Beata </w:t>
            </w:r>
            <w:proofErr w:type="spellStart"/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Plewka</w:t>
            </w:r>
            <w:proofErr w:type="spellEnd"/>
            <w:r w:rsid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PhD, Stanisław </w:t>
            </w:r>
            <w:proofErr w:type="spellStart"/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Przewoźny</w:t>
            </w:r>
            <w:proofErr w:type="spellEnd"/>
            <w:r w:rsid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>,</w:t>
            </w:r>
            <w:r w:rsidRPr="00C27680">
              <w:rPr>
                <w:rFonts w:ascii="Cambria" w:hAnsi="Cambria" w:cs="Times New Roman"/>
                <w:b/>
                <w:bCs/>
                <w:i/>
                <w:iCs/>
                <w:color w:val="2E74B5" w:themeColor="accent1" w:themeShade="BF"/>
                <w:sz w:val="22"/>
                <w:szCs w:val="22"/>
                <w:lang w:val="en-US"/>
              </w:rPr>
              <w:t xml:space="preserve"> MSc</w:t>
            </w:r>
          </w:p>
          <w:p w14:paraId="707AA13A" w14:textId="06AE9D0C" w:rsidR="002B03F9" w:rsidRPr="003F2731" w:rsidRDefault="002B03F9" w:rsidP="005D7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14:paraId="0342A96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EAD54C" w14:textId="2F6A4AB5" w:rsidR="005D7EF7" w:rsidRPr="005D7EF7" w:rsidRDefault="005D7EF7" w:rsidP="00484AE9">
            <w:pPr>
              <w:rPr>
                <w:rFonts w:ascii="Cambria" w:hAnsi="Cambria" w:cs="Times New Roman"/>
                <w:b w:val="0"/>
                <w:bCs w:val="0"/>
              </w:rPr>
            </w:pPr>
            <w:r w:rsidRPr="005D7EF7">
              <w:rPr>
                <w:rFonts w:ascii="Cambria" w:hAnsi="Cambria" w:cstheme="minorHAnsi"/>
              </w:rPr>
              <w:t>10:45-11:00</w:t>
            </w:r>
          </w:p>
        </w:tc>
        <w:tc>
          <w:tcPr>
            <w:tcW w:w="8080" w:type="dxa"/>
          </w:tcPr>
          <w:p w14:paraId="1BC0DD9F" w14:textId="77777777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Kaytlin Krutsch, PhD, BCPS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InfantRisk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Center at Texas Tech University Health Sciences Center (USA)</w:t>
            </w:r>
          </w:p>
          <w:p w14:paraId="7105B6CC" w14:textId="5102DB67" w:rsidR="005D7EF7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32"/>
                <w:szCs w:val="32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Who owns patient care? Redefining roles in interprofessional teams</w:t>
            </w:r>
            <w:r w:rsidRPr="00AC0529">
              <w:rPr>
                <w:rFonts w:ascii="Cambria" w:hAnsi="Cambria" w:cs="Times New Roman"/>
                <w:i/>
                <w:iCs/>
                <w:lang w:val="en-US"/>
              </w:rPr>
              <w:t xml:space="preserve"> </w:t>
            </w:r>
          </w:p>
        </w:tc>
      </w:tr>
      <w:tr w:rsidR="005D7EF7" w14:paraId="746B4E51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9CA328" w14:textId="53A8659F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11:00-11:15</w:t>
            </w:r>
          </w:p>
        </w:tc>
        <w:tc>
          <w:tcPr>
            <w:tcW w:w="8080" w:type="dxa"/>
          </w:tcPr>
          <w:p w14:paraId="7E4F69B0" w14:textId="27F4FDFD" w:rsidR="005D7EF7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Assoc. Prof. Kacper Nijakowski,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</w:t>
            </w:r>
            <w:r w:rsidRPr="00AC0529"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  <w:t>)</w:t>
            </w:r>
          </w:p>
          <w:p w14:paraId="295D4846" w14:textId="77777777" w:rsidR="005D7EF7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Oral health as a key component of integrated care</w:t>
            </w:r>
          </w:p>
          <w:p w14:paraId="1F2BF539" w14:textId="57DA8B64" w:rsidR="00167010" w:rsidRPr="00AC0529" w:rsidRDefault="00167010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</w:p>
        </w:tc>
      </w:tr>
      <w:tr w:rsidR="005D7EF7" w14:paraId="6E3FFED0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FF9D6F7" w14:textId="281F549F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11:15-11:30</w:t>
            </w:r>
          </w:p>
        </w:tc>
        <w:tc>
          <w:tcPr>
            <w:tcW w:w="8080" w:type="dxa"/>
          </w:tcPr>
          <w:p w14:paraId="54FE1055" w14:textId="65E0AF99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Tosin Popoola</w:t>
            </w:r>
            <w:r w:rsidR="0094600F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PhD, The University of Newcastle (Australia)</w:t>
            </w:r>
          </w:p>
          <w:p w14:paraId="5EB8AFE0" w14:textId="1ED04CF2" w:rsidR="00167010" w:rsidRPr="004C5CAF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Care that holds: Towards  an integrated approach to perinatal deaths</w:t>
            </w:r>
          </w:p>
        </w:tc>
      </w:tr>
      <w:tr w:rsidR="005D7EF7" w14:paraId="05FA9B95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1A3B97" w14:textId="7A2F4538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lastRenderedPageBreak/>
              <w:t>11:30-11:45</w:t>
            </w:r>
          </w:p>
        </w:tc>
        <w:tc>
          <w:tcPr>
            <w:tcW w:w="8080" w:type="dxa"/>
          </w:tcPr>
          <w:p w14:paraId="2528B3CF" w14:textId="57D809D2" w:rsidR="005D7EF7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Anna Spurek</w:t>
            </w:r>
            <w:r w:rsidR="002A5F8F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 Green REV Institute (Poland)</w:t>
            </w:r>
          </w:p>
          <w:p w14:paraId="786CEE30" w14:textId="27F8841E" w:rsidR="00C27680" w:rsidRPr="0016622A" w:rsidRDefault="002A5F8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proofErr w:type="spellStart"/>
            <w:r w:rsidRPr="002A5F8F">
              <w:rPr>
                <w:rFonts w:ascii="Cambria" w:hAnsi="Cambria" w:cs="Times New Roman"/>
              </w:rPr>
              <w:t>Safe</w:t>
            </w:r>
            <w:proofErr w:type="spellEnd"/>
            <w:r w:rsidRPr="002A5F8F">
              <w:rPr>
                <w:rFonts w:ascii="Cambria" w:hAnsi="Cambria" w:cs="Times New Roman"/>
              </w:rPr>
              <w:t xml:space="preserve"> Food for Human </w:t>
            </w:r>
            <w:proofErr w:type="spellStart"/>
            <w:r w:rsidRPr="002A5F8F">
              <w:rPr>
                <w:rFonts w:ascii="Cambria" w:hAnsi="Cambria" w:cs="Times New Roman"/>
              </w:rPr>
              <w:t>Health</w:t>
            </w:r>
            <w:proofErr w:type="spellEnd"/>
            <w:r w:rsidRPr="002A5F8F">
              <w:rPr>
                <w:rFonts w:ascii="Cambria" w:hAnsi="Cambria" w:cs="Times New Roman"/>
              </w:rPr>
              <w:t xml:space="preserve"> and the Planet – the Green REV </w:t>
            </w:r>
            <w:proofErr w:type="spellStart"/>
            <w:r w:rsidRPr="002A5F8F">
              <w:rPr>
                <w:rFonts w:ascii="Cambria" w:hAnsi="Cambria" w:cs="Times New Roman"/>
              </w:rPr>
              <w:t>Institute’s</w:t>
            </w:r>
            <w:proofErr w:type="spellEnd"/>
            <w:r w:rsidRPr="002A5F8F">
              <w:rPr>
                <w:rFonts w:ascii="Cambria" w:hAnsi="Cambria" w:cs="Times New Roman"/>
              </w:rPr>
              <w:t xml:space="preserve"> </w:t>
            </w:r>
            <w:proofErr w:type="spellStart"/>
            <w:r w:rsidRPr="002A5F8F">
              <w:rPr>
                <w:rFonts w:ascii="Cambria" w:hAnsi="Cambria" w:cs="Times New Roman"/>
              </w:rPr>
              <w:t>Perspective</w:t>
            </w:r>
            <w:proofErr w:type="spellEnd"/>
            <w:r w:rsidRPr="002A5F8F">
              <w:rPr>
                <w:rFonts w:ascii="Cambria" w:hAnsi="Cambria" w:cs="Times New Roman"/>
              </w:rPr>
              <w:t xml:space="preserve"> on Cross-Professional Collaboration</w:t>
            </w:r>
          </w:p>
        </w:tc>
      </w:tr>
      <w:tr w:rsidR="005D7EF7" w14:paraId="42825E9C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7C1D7E" w14:textId="1E746B3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11:45-12:00</w:t>
            </w:r>
          </w:p>
        </w:tc>
        <w:tc>
          <w:tcPr>
            <w:tcW w:w="8080" w:type="dxa"/>
          </w:tcPr>
          <w:p w14:paraId="182A33E3" w14:textId="6226A418" w:rsidR="00240908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Julia Liwarska,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</w:p>
          <w:p w14:paraId="64844CC7" w14:textId="5A5DD215" w:rsidR="002A5F8F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Is interprofessional collaboration worthwhile -</w:t>
            </w:r>
            <w:r w:rsidRPr="00AC0529">
              <w:rPr>
                <w:rFonts w:ascii="Cambria" w:hAnsi="Cambria"/>
                <w:lang w:val="en-US"/>
              </w:rPr>
              <w:t xml:space="preserve"> </w:t>
            </w:r>
            <w:r w:rsidRPr="00AC0529">
              <w:rPr>
                <w:rFonts w:ascii="Cambria" w:hAnsi="Cambria" w:cs="Times New Roman"/>
                <w:lang w:val="en-US"/>
              </w:rPr>
              <w:t xml:space="preserve">insights from </w:t>
            </w:r>
            <w:r w:rsidR="008C2F24">
              <w:rPr>
                <w:rFonts w:ascii="Cambria" w:hAnsi="Cambria" w:cs="Times New Roman"/>
                <w:lang w:val="en-US"/>
              </w:rPr>
              <w:t xml:space="preserve">                                                        </w:t>
            </w:r>
            <w:r w:rsidRPr="00AC0529">
              <w:rPr>
                <w:rFonts w:ascii="Cambria" w:hAnsi="Cambria" w:cs="Times New Roman"/>
                <w:lang w:val="en-US"/>
              </w:rPr>
              <w:t>a PhD Candidates</w:t>
            </w:r>
          </w:p>
        </w:tc>
      </w:tr>
      <w:tr w:rsidR="005D7EF7" w14:paraId="6D861D27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22E1E7" w14:textId="4D195BF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12:00-12:15</w:t>
            </w:r>
          </w:p>
        </w:tc>
        <w:tc>
          <w:tcPr>
            <w:tcW w:w="8080" w:type="dxa"/>
          </w:tcPr>
          <w:p w14:paraId="1B31D78B" w14:textId="77777777" w:rsidR="00240908" w:rsidRDefault="005D7EF7" w:rsidP="002409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Dobrosława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Wiśniewska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, P</w:t>
            </w:r>
            <w:r w:rsidR="0016622A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UMS</w:t>
            </w: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(Poland)</w:t>
            </w:r>
            <w:r w:rsidR="00240908"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 xml:space="preserve"> </w:t>
            </w:r>
          </w:p>
          <w:p w14:paraId="56C14219" w14:textId="1E0E0711" w:rsidR="00240908" w:rsidRDefault="00240908" w:rsidP="002409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Patrycja Bartczak, PUMS (Poland)</w:t>
            </w:r>
          </w:p>
          <w:p w14:paraId="455CE98C" w14:textId="76E4FB4F" w:rsidR="003F2731" w:rsidRDefault="00240908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</w:pPr>
            <w:r>
              <w:rPr>
                <w:rFonts w:ascii="Cambria" w:hAnsi="Cambria" w:cs="Times New Roman"/>
                <w:i/>
                <w:iCs/>
                <w:color w:val="2E74B5" w:themeColor="accent1" w:themeShade="BF"/>
                <w:lang w:val="en-US"/>
              </w:rPr>
              <w:t>Jakub Wilk , PUMS (Poland)</w:t>
            </w:r>
          </w:p>
          <w:p w14:paraId="7C413B1F" w14:textId="2193FCFB" w:rsidR="005D7EF7" w:rsidRPr="00AC0529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657C9C" w:themeColor="text2" w:themeTint="BF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Shaping the future: student perspectives on integrated healthcare education</w:t>
            </w:r>
          </w:p>
        </w:tc>
      </w:tr>
      <w:tr w:rsidR="005D7EF7" w14:paraId="4755F24F" w14:textId="77777777" w:rsidTr="005D7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A9C3E5" w14:textId="473D98E4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12:15-12:30</w:t>
            </w:r>
          </w:p>
        </w:tc>
        <w:tc>
          <w:tcPr>
            <w:tcW w:w="8080" w:type="dxa"/>
          </w:tcPr>
          <w:p w14:paraId="211F34A7" w14:textId="77777777" w:rsidR="005D7EF7" w:rsidRPr="003F2731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color w:val="2E74B5" w:themeColor="accent1" w:themeShade="BF"/>
              </w:rPr>
            </w:pPr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Anna Piłat-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Bredow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,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patient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organisation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– </w:t>
            </w:r>
            <w:proofErr w:type="spellStart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>RakujeMY</w:t>
            </w:r>
            <w:proofErr w:type="spellEnd"/>
            <w:r w:rsidRPr="003F2731">
              <w:rPr>
                <w:rFonts w:ascii="Cambria" w:hAnsi="Cambria" w:cs="Times New Roman"/>
                <w:i/>
                <w:iCs/>
                <w:color w:val="2E74B5" w:themeColor="accent1" w:themeShade="BF"/>
              </w:rPr>
              <w:t xml:space="preserve"> jak Chcemy (Poland)</w:t>
            </w:r>
          </w:p>
          <w:p w14:paraId="58CCE40F" w14:textId="50E5B17A" w:rsidR="00240908" w:rsidRPr="00240908" w:rsidRDefault="005D7EF7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lang w:val="en-US"/>
              </w:rPr>
            </w:pPr>
            <w:r w:rsidRPr="00AC0529">
              <w:rPr>
                <w:rFonts w:ascii="Cambria" w:hAnsi="Cambria" w:cs="Times New Roman"/>
                <w:lang w:val="en-US"/>
              </w:rPr>
              <w:t>The patient voice: unlocking the value of interprofessional care</w:t>
            </w:r>
          </w:p>
        </w:tc>
      </w:tr>
      <w:tr w:rsidR="005D7EF7" w14:paraId="2055946C" w14:textId="77777777" w:rsidTr="003F273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9E39ED2" w14:textId="0E2BA5AA" w:rsidR="005D7EF7" w:rsidRPr="005D7EF7" w:rsidRDefault="005D7EF7" w:rsidP="00484AE9">
            <w:pPr>
              <w:rPr>
                <w:rFonts w:ascii="Cambria" w:hAnsi="Cambria" w:cstheme="minorHAnsi"/>
              </w:rPr>
            </w:pPr>
            <w:r w:rsidRPr="005D7EF7">
              <w:rPr>
                <w:rFonts w:ascii="Cambria" w:hAnsi="Cambria" w:cstheme="minorHAnsi"/>
              </w:rPr>
              <w:t>12:30-13:00</w:t>
            </w:r>
          </w:p>
        </w:tc>
        <w:tc>
          <w:tcPr>
            <w:tcW w:w="8080" w:type="dxa"/>
            <w:vAlign w:val="center"/>
          </w:tcPr>
          <w:p w14:paraId="620B3FCF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  <w:p w14:paraId="24B1EF22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lang w:val="en-US"/>
              </w:rPr>
            </w:pPr>
          </w:p>
          <w:p w14:paraId="4A2460A0" w14:textId="769F06FE" w:rsidR="005D7EF7" w:rsidRPr="004C5CAF" w:rsidRDefault="004C5CAF" w:rsidP="004C5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</w:rPr>
            </w:pPr>
            <w:r w:rsidRPr="00ED3321">
              <w:rPr>
                <w:rFonts w:ascii="Cambria" w:hAnsi="Cambria" w:cs="Times New Roman"/>
                <w:b/>
                <w:bCs/>
              </w:rPr>
              <w:t xml:space="preserve">Q&amp;A </w:t>
            </w:r>
            <w:proofErr w:type="spellStart"/>
            <w:r>
              <w:rPr>
                <w:rFonts w:ascii="Cambria" w:hAnsi="Cambria" w:cs="Times New Roman"/>
                <w:b/>
                <w:bCs/>
              </w:rPr>
              <w:t>s</w:t>
            </w:r>
            <w:r w:rsidRPr="00ED3321">
              <w:rPr>
                <w:rFonts w:ascii="Cambria" w:hAnsi="Cambria" w:cs="Times New Roman"/>
                <w:b/>
                <w:bCs/>
              </w:rPr>
              <w:t>ession</w:t>
            </w:r>
            <w:proofErr w:type="spellEnd"/>
            <w:r w:rsidRPr="00ED3321">
              <w:rPr>
                <w:rFonts w:ascii="Cambria" w:hAnsi="Cambria" w:cs="Times New Roman"/>
                <w:b/>
                <w:bCs/>
              </w:rPr>
              <w:t xml:space="preserve"> </w:t>
            </w:r>
            <w:r w:rsidR="005D7EF7" w:rsidRPr="003F2731">
              <w:rPr>
                <w:rFonts w:ascii="Cambria" w:hAnsi="Cambria" w:cs="Times New Roman"/>
                <w:b/>
                <w:bCs/>
                <w:lang w:val="en-US"/>
              </w:rPr>
              <w:t>and conference closing</w:t>
            </w:r>
          </w:p>
          <w:p w14:paraId="236D38B6" w14:textId="77777777" w:rsidR="004C5CAF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  <w:p w14:paraId="5C50BC53" w14:textId="6362D827" w:rsidR="004C5CAF" w:rsidRPr="003F2731" w:rsidRDefault="004C5CAF" w:rsidP="004C5C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i/>
                <w:iCs/>
                <w:color w:val="657C9C" w:themeColor="text2" w:themeTint="BF"/>
                <w:lang w:val="en-US"/>
              </w:rPr>
            </w:pPr>
          </w:p>
        </w:tc>
      </w:tr>
    </w:tbl>
    <w:p w14:paraId="62EBF3C5" w14:textId="611C4836" w:rsidR="002160FC" w:rsidRPr="003F2731" w:rsidRDefault="002160FC" w:rsidP="003F2731">
      <w:pPr>
        <w:spacing w:after="160" w:line="259" w:lineRule="auto"/>
        <w:rPr>
          <w:rFonts w:ascii="Cambria" w:hAnsi="Cambria" w:cstheme="minorHAnsi"/>
          <w:sz w:val="32"/>
          <w:szCs w:val="32"/>
          <w:lang w:val="en-US"/>
        </w:rPr>
      </w:pPr>
    </w:p>
    <w:sectPr w:rsidR="002160FC" w:rsidRPr="003F2731" w:rsidSect="003F2731">
      <w:headerReference w:type="default" r:id="rId11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FF59" w14:textId="77777777" w:rsidR="0003160E" w:rsidRDefault="0003160E" w:rsidP="00693E5D">
      <w:r>
        <w:separator/>
      </w:r>
    </w:p>
  </w:endnote>
  <w:endnote w:type="continuationSeparator" w:id="0">
    <w:p w14:paraId="62D56398" w14:textId="77777777" w:rsidR="0003160E" w:rsidRDefault="0003160E" w:rsidP="0069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3020" w14:textId="77777777" w:rsidR="0003160E" w:rsidRDefault="0003160E" w:rsidP="00693E5D">
      <w:r>
        <w:separator/>
      </w:r>
    </w:p>
  </w:footnote>
  <w:footnote w:type="continuationSeparator" w:id="0">
    <w:p w14:paraId="36821D6E" w14:textId="77777777" w:rsidR="0003160E" w:rsidRDefault="0003160E" w:rsidP="0069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0797" w14:textId="39F161E4" w:rsidR="00FD15BB" w:rsidRPr="00D44A79" w:rsidRDefault="00FD15BB" w:rsidP="00FD15BB">
    <w:pPr>
      <w:jc w:val="center"/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4F13" wp14:editId="6E3142C0">
          <wp:simplePos x="0" y="0"/>
          <wp:positionH relativeFrom="column">
            <wp:posOffset>5630546</wp:posOffset>
          </wp:positionH>
          <wp:positionV relativeFrom="paragraph">
            <wp:posOffset>-60960</wp:posOffset>
          </wp:positionV>
          <wp:extent cx="777240" cy="844550"/>
          <wp:effectExtent l="0" t="0" r="3810" b="0"/>
          <wp:wrapSquare wrapText="bothSides"/>
          <wp:docPr id="7" name="Obraz 7" descr="WhoLeI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oLeIP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" r="67955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F850D6" wp14:editId="44BCAB8B">
          <wp:simplePos x="0" y="0"/>
          <wp:positionH relativeFrom="column">
            <wp:posOffset>-626745</wp:posOffset>
          </wp:positionH>
          <wp:positionV relativeFrom="paragraph">
            <wp:posOffset>-233235</wp:posOffset>
          </wp:positionV>
          <wp:extent cx="734695" cy="1189990"/>
          <wp:effectExtent l="0" t="0" r="1905" b="3810"/>
          <wp:wrapSquare wrapText="bothSides"/>
          <wp:docPr id="8" name="Obraz 1" descr="WhoLeI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oLeIP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41" r="4524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0529">
      <w:rPr>
        <w:rFonts w:ascii="Times New Roman" w:eastAsia="Times New Roman" w:hAnsi="Times New Roman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          </w:t>
    </w: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Towards the Culture of Integrated Healthcare-</w:t>
    </w:r>
    <w:proofErr w:type="spellStart"/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Who</w:t>
    </w:r>
    <w:r w:rsidR="0010215D"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L</w:t>
    </w: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>eIPE</w:t>
    </w:r>
    <w:proofErr w:type="spellEnd"/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              </w:t>
    </w:r>
    <w:r w:rsidRPr="00D44A79">
      <w:rPr>
        <w:rFonts w:ascii="Cambria" w:hAnsi="Cambria"/>
      </w:rPr>
      <w:fldChar w:fldCharType="begin"/>
    </w:r>
    <w:r w:rsidR="0003160E">
      <w:rPr>
        <w:rFonts w:ascii="Cambria" w:hAnsi="Cambria"/>
      </w:rPr>
      <w:instrText xml:space="preserve"> INCLUDEPICTURE "C:\\Users\\janinalulek\\Library\\Group Containers\\UBF8T346G9.ms\\WebArchiveCopyPasteTempFiles\\com.microsoft.Word\\cropped-WhilIPEEU-nov-2.png" \* MERGEFORMAT </w:instrText>
    </w:r>
    <w:r w:rsidRPr="00D44A79">
      <w:rPr>
        <w:rFonts w:ascii="Cambria" w:hAnsi="Cambria"/>
      </w:rPr>
      <w:fldChar w:fldCharType="separate"/>
    </w:r>
    <w:r w:rsidRPr="00D44A79">
      <w:rPr>
        <w:rFonts w:ascii="Cambria" w:hAnsi="Cambria"/>
      </w:rPr>
      <w:fldChar w:fldCharType="end"/>
    </w:r>
    <w:r w:rsidRPr="00D44A79">
      <w:rPr>
        <w:rFonts w:ascii="Cambria" w:eastAsia="Times New Roman" w:hAnsi="Cambria" w:cs="Times New Roman"/>
        <w:b/>
        <w:bCs/>
        <w:color w:val="000000"/>
        <w:kern w:val="0"/>
        <w:sz w:val="26"/>
        <w:szCs w:val="26"/>
        <w:lang w:val="en-US" w:eastAsia="pl-PL"/>
        <w14:ligatures w14:val="none"/>
      </w:rPr>
      <w:t xml:space="preserve">            International Conference on Interprofessional Collaboration</w:t>
    </w:r>
  </w:p>
  <w:p w14:paraId="5120D0D9" w14:textId="77777777" w:rsidR="00CE3A1E" w:rsidRPr="00D44A79" w:rsidRDefault="00CE3A1E" w:rsidP="00CE3A1E">
    <w:pPr>
      <w:jc w:val="center"/>
      <w:rPr>
        <w:rFonts w:ascii="Cambria" w:eastAsia="Times New Roman" w:hAnsi="Cambria" w:cs="Times New Roman"/>
        <w:b/>
        <w:bCs/>
        <w:color w:val="000000"/>
        <w:kern w:val="0"/>
        <w:sz w:val="10"/>
        <w:szCs w:val="10"/>
        <w:lang w:val="en-US" w:eastAsia="pl-PL"/>
        <w14:ligatures w14:val="none"/>
      </w:rPr>
    </w:pPr>
  </w:p>
  <w:p w14:paraId="47EAE338" w14:textId="59920042" w:rsidR="00CE3A1E" w:rsidRPr="00D44A79" w:rsidRDefault="00CE3A1E" w:rsidP="00CE3A1E">
    <w:pPr>
      <w:jc w:val="center"/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</w:pPr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  <w:t>Poznan University of Medical Sciences  (PUMS)</w:t>
    </w:r>
  </w:p>
  <w:p w14:paraId="77FA57F3" w14:textId="7DE1A862" w:rsidR="00693E5D" w:rsidRPr="00D44A79" w:rsidRDefault="00CE3A1E" w:rsidP="00CE3A1E">
    <w:pPr>
      <w:jc w:val="center"/>
      <w:rPr>
        <w:rFonts w:ascii="Cambria" w:eastAsia="Times New Roman" w:hAnsi="Cambria" w:cs="Times New Roman"/>
        <w:b/>
        <w:bCs/>
        <w:i/>
        <w:iCs/>
        <w:color w:val="000000"/>
        <w:kern w:val="0"/>
        <w:lang w:eastAsia="pl-PL"/>
        <w14:ligatures w14:val="none"/>
      </w:rPr>
    </w:pPr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val="en-US" w:eastAsia="pl-PL"/>
        <w14:ligatures w14:val="none"/>
      </w:rPr>
      <w:t xml:space="preserve"> </w:t>
    </w:r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eastAsia="pl-PL"/>
        <w14:ligatures w14:val="none"/>
      </w:rPr>
      <w:t>28-29</w:t>
    </w:r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vertAlign w:val="superscript"/>
        <w:lang w:eastAsia="pl-PL"/>
        <w14:ligatures w14:val="none"/>
      </w:rPr>
      <w:t>th</w:t>
    </w:r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eastAsia="pl-PL"/>
        <w14:ligatures w14:val="none"/>
      </w:rPr>
      <w:t xml:space="preserve"> </w:t>
    </w:r>
    <w:proofErr w:type="spellStart"/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eastAsia="pl-PL"/>
        <w14:ligatures w14:val="none"/>
      </w:rPr>
      <w:t>October</w:t>
    </w:r>
    <w:proofErr w:type="spellEnd"/>
    <w:r w:rsidRPr="00D44A79">
      <w:rPr>
        <w:rFonts w:ascii="Cambria" w:eastAsia="Times New Roman" w:hAnsi="Cambria" w:cs="Times New Roman"/>
        <w:b/>
        <w:bCs/>
        <w:i/>
        <w:iCs/>
        <w:color w:val="000000"/>
        <w:kern w:val="0"/>
        <w:lang w:eastAsia="pl-PL"/>
        <w14:ligatures w14:val="none"/>
      </w:rPr>
      <w:t xml:space="preserve"> 2026,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18C4"/>
    <w:multiLevelType w:val="hybridMultilevel"/>
    <w:tmpl w:val="B37C45EE"/>
    <w:lvl w:ilvl="0" w:tplc="4E6E3032">
      <w:start w:val="1"/>
      <w:numFmt w:val="upperLetter"/>
      <w:lvlText w:val="%1."/>
      <w:lvlJc w:val="left"/>
      <w:pPr>
        <w:ind w:left="720" w:hanging="360"/>
      </w:pPr>
    </w:lvl>
    <w:lvl w:ilvl="1" w:tplc="5854119E">
      <w:start w:val="1"/>
      <w:numFmt w:val="lowerLetter"/>
      <w:lvlText w:val="%2."/>
      <w:lvlJc w:val="left"/>
      <w:pPr>
        <w:ind w:left="1440" w:hanging="360"/>
      </w:pPr>
    </w:lvl>
    <w:lvl w:ilvl="2" w:tplc="34C61D42">
      <w:start w:val="1"/>
      <w:numFmt w:val="lowerRoman"/>
      <w:lvlText w:val="%3."/>
      <w:lvlJc w:val="right"/>
      <w:pPr>
        <w:ind w:left="2160" w:hanging="180"/>
      </w:pPr>
    </w:lvl>
    <w:lvl w:ilvl="3" w:tplc="B4ACABB6">
      <w:start w:val="1"/>
      <w:numFmt w:val="decimal"/>
      <w:lvlText w:val="%4."/>
      <w:lvlJc w:val="left"/>
      <w:pPr>
        <w:ind w:left="2880" w:hanging="360"/>
      </w:pPr>
    </w:lvl>
    <w:lvl w:ilvl="4" w:tplc="F0163ADA">
      <w:start w:val="1"/>
      <w:numFmt w:val="lowerLetter"/>
      <w:lvlText w:val="%5."/>
      <w:lvlJc w:val="left"/>
      <w:pPr>
        <w:ind w:left="3600" w:hanging="360"/>
      </w:pPr>
    </w:lvl>
    <w:lvl w:ilvl="5" w:tplc="3A34370C">
      <w:start w:val="1"/>
      <w:numFmt w:val="lowerRoman"/>
      <w:lvlText w:val="%6."/>
      <w:lvlJc w:val="right"/>
      <w:pPr>
        <w:ind w:left="4320" w:hanging="180"/>
      </w:pPr>
    </w:lvl>
    <w:lvl w:ilvl="6" w:tplc="57143086">
      <w:start w:val="1"/>
      <w:numFmt w:val="decimal"/>
      <w:lvlText w:val="%7."/>
      <w:lvlJc w:val="left"/>
      <w:pPr>
        <w:ind w:left="5040" w:hanging="360"/>
      </w:pPr>
    </w:lvl>
    <w:lvl w:ilvl="7" w:tplc="F8B85766">
      <w:start w:val="1"/>
      <w:numFmt w:val="lowerLetter"/>
      <w:lvlText w:val="%8."/>
      <w:lvlJc w:val="left"/>
      <w:pPr>
        <w:ind w:left="5760" w:hanging="360"/>
      </w:pPr>
    </w:lvl>
    <w:lvl w:ilvl="8" w:tplc="7A9C1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NTa3NLAwNjUzNrFQ0lEKTi0uzszPAykwqQUAwXJXyiwAAAA="/>
  </w:docVars>
  <w:rsids>
    <w:rsidRoot w:val="00BD7FF5"/>
    <w:rsid w:val="000219BF"/>
    <w:rsid w:val="00025BF0"/>
    <w:rsid w:val="0003160E"/>
    <w:rsid w:val="000325B1"/>
    <w:rsid w:val="00035CEC"/>
    <w:rsid w:val="00036294"/>
    <w:rsid w:val="00055E86"/>
    <w:rsid w:val="0006442C"/>
    <w:rsid w:val="00075250"/>
    <w:rsid w:val="0007778B"/>
    <w:rsid w:val="00085DC4"/>
    <w:rsid w:val="00094613"/>
    <w:rsid w:val="00094ADD"/>
    <w:rsid w:val="000B3316"/>
    <w:rsid w:val="000B74F9"/>
    <w:rsid w:val="000E46AA"/>
    <w:rsid w:val="000F30F8"/>
    <w:rsid w:val="0010215D"/>
    <w:rsid w:val="00113F54"/>
    <w:rsid w:val="001249EE"/>
    <w:rsid w:val="00132B0A"/>
    <w:rsid w:val="001449E9"/>
    <w:rsid w:val="00161610"/>
    <w:rsid w:val="0016622A"/>
    <w:rsid w:val="00166DAD"/>
    <w:rsid w:val="00167010"/>
    <w:rsid w:val="001A2762"/>
    <w:rsid w:val="001B32EC"/>
    <w:rsid w:val="001B558C"/>
    <w:rsid w:val="001B5DEE"/>
    <w:rsid w:val="001C7E3F"/>
    <w:rsid w:val="00200BBE"/>
    <w:rsid w:val="002160FC"/>
    <w:rsid w:val="00216467"/>
    <w:rsid w:val="00220B2E"/>
    <w:rsid w:val="00227060"/>
    <w:rsid w:val="00240908"/>
    <w:rsid w:val="002462F6"/>
    <w:rsid w:val="00255CBA"/>
    <w:rsid w:val="002A276B"/>
    <w:rsid w:val="002A2EBC"/>
    <w:rsid w:val="002A5F8F"/>
    <w:rsid w:val="002B03F9"/>
    <w:rsid w:val="002C39C2"/>
    <w:rsid w:val="002C42E5"/>
    <w:rsid w:val="002D573F"/>
    <w:rsid w:val="002E120D"/>
    <w:rsid w:val="0030249A"/>
    <w:rsid w:val="003055F2"/>
    <w:rsid w:val="00312A8B"/>
    <w:rsid w:val="00360229"/>
    <w:rsid w:val="00363A32"/>
    <w:rsid w:val="003812AC"/>
    <w:rsid w:val="00392386"/>
    <w:rsid w:val="0039297B"/>
    <w:rsid w:val="003A3E18"/>
    <w:rsid w:val="003C4A83"/>
    <w:rsid w:val="003C58AA"/>
    <w:rsid w:val="003D292E"/>
    <w:rsid w:val="003F2731"/>
    <w:rsid w:val="00404D6B"/>
    <w:rsid w:val="00412002"/>
    <w:rsid w:val="004144A9"/>
    <w:rsid w:val="00420666"/>
    <w:rsid w:val="00421474"/>
    <w:rsid w:val="004371CA"/>
    <w:rsid w:val="004438C1"/>
    <w:rsid w:val="00453542"/>
    <w:rsid w:val="00460940"/>
    <w:rsid w:val="00465E9F"/>
    <w:rsid w:val="00467CC3"/>
    <w:rsid w:val="00470EEF"/>
    <w:rsid w:val="00484AE9"/>
    <w:rsid w:val="004857B8"/>
    <w:rsid w:val="00492E92"/>
    <w:rsid w:val="004A081D"/>
    <w:rsid w:val="004C5CAF"/>
    <w:rsid w:val="004E7087"/>
    <w:rsid w:val="0050127D"/>
    <w:rsid w:val="0051343B"/>
    <w:rsid w:val="00515D75"/>
    <w:rsid w:val="00536138"/>
    <w:rsid w:val="00544CCD"/>
    <w:rsid w:val="005459E2"/>
    <w:rsid w:val="005522AC"/>
    <w:rsid w:val="00553E0C"/>
    <w:rsid w:val="005544EE"/>
    <w:rsid w:val="0056368F"/>
    <w:rsid w:val="0056589F"/>
    <w:rsid w:val="005871C1"/>
    <w:rsid w:val="005911A5"/>
    <w:rsid w:val="00592A16"/>
    <w:rsid w:val="00592D60"/>
    <w:rsid w:val="00597D80"/>
    <w:rsid w:val="005A0390"/>
    <w:rsid w:val="005A1FA2"/>
    <w:rsid w:val="005A2DDB"/>
    <w:rsid w:val="005C653E"/>
    <w:rsid w:val="005D0881"/>
    <w:rsid w:val="005D7EF7"/>
    <w:rsid w:val="00636EEA"/>
    <w:rsid w:val="00653D08"/>
    <w:rsid w:val="00657DF4"/>
    <w:rsid w:val="0066123A"/>
    <w:rsid w:val="00665000"/>
    <w:rsid w:val="006744C8"/>
    <w:rsid w:val="006761FB"/>
    <w:rsid w:val="0068483F"/>
    <w:rsid w:val="00691EB5"/>
    <w:rsid w:val="00693E5D"/>
    <w:rsid w:val="00696E01"/>
    <w:rsid w:val="006A0821"/>
    <w:rsid w:val="006A417F"/>
    <w:rsid w:val="006A47E5"/>
    <w:rsid w:val="006A7CBC"/>
    <w:rsid w:val="006B5A66"/>
    <w:rsid w:val="006C0894"/>
    <w:rsid w:val="006F3F79"/>
    <w:rsid w:val="00716EEB"/>
    <w:rsid w:val="007379EA"/>
    <w:rsid w:val="00745A29"/>
    <w:rsid w:val="0076371B"/>
    <w:rsid w:val="00771CF9"/>
    <w:rsid w:val="00772131"/>
    <w:rsid w:val="00792BD2"/>
    <w:rsid w:val="007A06FC"/>
    <w:rsid w:val="007A5C10"/>
    <w:rsid w:val="007C10DA"/>
    <w:rsid w:val="007C5981"/>
    <w:rsid w:val="007C5D2A"/>
    <w:rsid w:val="007E6B09"/>
    <w:rsid w:val="0081CB83"/>
    <w:rsid w:val="00834BCF"/>
    <w:rsid w:val="008515F6"/>
    <w:rsid w:val="00864F21"/>
    <w:rsid w:val="00872280"/>
    <w:rsid w:val="00884E93"/>
    <w:rsid w:val="008A23ED"/>
    <w:rsid w:val="008A4719"/>
    <w:rsid w:val="008A518B"/>
    <w:rsid w:val="008B24F2"/>
    <w:rsid w:val="008C2F24"/>
    <w:rsid w:val="008C5FEA"/>
    <w:rsid w:val="008D11C8"/>
    <w:rsid w:val="008D3D70"/>
    <w:rsid w:val="008D612B"/>
    <w:rsid w:val="008E1CA6"/>
    <w:rsid w:val="00904198"/>
    <w:rsid w:val="00914952"/>
    <w:rsid w:val="00914EBA"/>
    <w:rsid w:val="0092157F"/>
    <w:rsid w:val="00923110"/>
    <w:rsid w:val="009245B2"/>
    <w:rsid w:val="00926F0F"/>
    <w:rsid w:val="00941CB2"/>
    <w:rsid w:val="0094600F"/>
    <w:rsid w:val="00947E60"/>
    <w:rsid w:val="009552A9"/>
    <w:rsid w:val="00960B9A"/>
    <w:rsid w:val="009631A5"/>
    <w:rsid w:val="00982B70"/>
    <w:rsid w:val="009924EB"/>
    <w:rsid w:val="00997CB6"/>
    <w:rsid w:val="009C4BFF"/>
    <w:rsid w:val="009D0A4A"/>
    <w:rsid w:val="009F1EDB"/>
    <w:rsid w:val="009F5A02"/>
    <w:rsid w:val="009F7640"/>
    <w:rsid w:val="00A0204C"/>
    <w:rsid w:val="00A06293"/>
    <w:rsid w:val="00A14643"/>
    <w:rsid w:val="00A14764"/>
    <w:rsid w:val="00A15768"/>
    <w:rsid w:val="00A25783"/>
    <w:rsid w:val="00A352F8"/>
    <w:rsid w:val="00A40992"/>
    <w:rsid w:val="00A44753"/>
    <w:rsid w:val="00A53BBA"/>
    <w:rsid w:val="00A57B91"/>
    <w:rsid w:val="00AB72DE"/>
    <w:rsid w:val="00AC0529"/>
    <w:rsid w:val="00AD1C64"/>
    <w:rsid w:val="00AD33EF"/>
    <w:rsid w:val="00AE0B7A"/>
    <w:rsid w:val="00B01D7F"/>
    <w:rsid w:val="00B058C3"/>
    <w:rsid w:val="00B06BE4"/>
    <w:rsid w:val="00B169EA"/>
    <w:rsid w:val="00B240AB"/>
    <w:rsid w:val="00B36358"/>
    <w:rsid w:val="00B43698"/>
    <w:rsid w:val="00B52C23"/>
    <w:rsid w:val="00B63ACF"/>
    <w:rsid w:val="00B8299A"/>
    <w:rsid w:val="00BB153C"/>
    <w:rsid w:val="00BB208E"/>
    <w:rsid w:val="00BC26AB"/>
    <w:rsid w:val="00BD7FF5"/>
    <w:rsid w:val="00BF219F"/>
    <w:rsid w:val="00BF334C"/>
    <w:rsid w:val="00C0549C"/>
    <w:rsid w:val="00C0725A"/>
    <w:rsid w:val="00C170E7"/>
    <w:rsid w:val="00C27680"/>
    <w:rsid w:val="00C32894"/>
    <w:rsid w:val="00C34B92"/>
    <w:rsid w:val="00C45C13"/>
    <w:rsid w:val="00C4615C"/>
    <w:rsid w:val="00C70A19"/>
    <w:rsid w:val="00C83FC7"/>
    <w:rsid w:val="00C97EEE"/>
    <w:rsid w:val="00CA23E3"/>
    <w:rsid w:val="00CE3A1E"/>
    <w:rsid w:val="00CE747E"/>
    <w:rsid w:val="00D06DD1"/>
    <w:rsid w:val="00D10B2B"/>
    <w:rsid w:val="00D11004"/>
    <w:rsid w:val="00D30097"/>
    <w:rsid w:val="00D32E33"/>
    <w:rsid w:val="00D44A79"/>
    <w:rsid w:val="00D56D00"/>
    <w:rsid w:val="00D56D23"/>
    <w:rsid w:val="00D82106"/>
    <w:rsid w:val="00D84CCE"/>
    <w:rsid w:val="00DB7D21"/>
    <w:rsid w:val="00DC7077"/>
    <w:rsid w:val="00DE3FE0"/>
    <w:rsid w:val="00E03C58"/>
    <w:rsid w:val="00E073F8"/>
    <w:rsid w:val="00E30995"/>
    <w:rsid w:val="00E41646"/>
    <w:rsid w:val="00E42D05"/>
    <w:rsid w:val="00E44C88"/>
    <w:rsid w:val="00E455B1"/>
    <w:rsid w:val="00E71DB4"/>
    <w:rsid w:val="00E72BB1"/>
    <w:rsid w:val="00E757E0"/>
    <w:rsid w:val="00EA10BC"/>
    <w:rsid w:val="00EA1A0D"/>
    <w:rsid w:val="00EA2C5E"/>
    <w:rsid w:val="00EA490E"/>
    <w:rsid w:val="00EA7D0E"/>
    <w:rsid w:val="00EC2DDA"/>
    <w:rsid w:val="00ED3321"/>
    <w:rsid w:val="00F00EF7"/>
    <w:rsid w:val="00F10B8D"/>
    <w:rsid w:val="00F224A9"/>
    <w:rsid w:val="00F2431A"/>
    <w:rsid w:val="00F61802"/>
    <w:rsid w:val="00F72446"/>
    <w:rsid w:val="00F752D1"/>
    <w:rsid w:val="00F812DC"/>
    <w:rsid w:val="00F81B33"/>
    <w:rsid w:val="00F90F6E"/>
    <w:rsid w:val="00F97F34"/>
    <w:rsid w:val="00FA1C05"/>
    <w:rsid w:val="00FA64CF"/>
    <w:rsid w:val="00FC3027"/>
    <w:rsid w:val="00FC6EF6"/>
    <w:rsid w:val="00FD15BB"/>
    <w:rsid w:val="00FD5F0A"/>
    <w:rsid w:val="00FF2E33"/>
    <w:rsid w:val="00FF56DE"/>
    <w:rsid w:val="190C2E42"/>
    <w:rsid w:val="36D9B277"/>
    <w:rsid w:val="3998DF73"/>
    <w:rsid w:val="4E5FB6DB"/>
    <w:rsid w:val="5722B45C"/>
    <w:rsid w:val="7A142870"/>
    <w:rsid w:val="7EC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C1F1"/>
  <w15:chartTrackingRefBased/>
  <w15:docId w15:val="{116CC6E3-4ABB-4081-8765-5CC93B0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0FC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0777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93E5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E5D"/>
    <w:rPr>
      <w:kern w:val="2"/>
      <w:sz w:val="24"/>
      <w:szCs w:val="24"/>
      <w:lang w:val="pl-PL"/>
      <w14:ligatures w14:val="standardContextual"/>
    </w:rPr>
  </w:style>
  <w:style w:type="table" w:styleId="Tabela-Siatka">
    <w:name w:val="Table Grid"/>
    <w:basedOn w:val="Standardowy"/>
    <w:uiPriority w:val="39"/>
    <w:rsid w:val="0069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637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B52C23"/>
    <w:pPr>
      <w:spacing w:after="0" w:line="240" w:lineRule="auto"/>
    </w:pPr>
    <w:rPr>
      <w:kern w:val="2"/>
      <w:sz w:val="24"/>
      <w:szCs w:val="24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7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7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7E0"/>
    <w:rPr>
      <w:kern w:val="2"/>
      <w:sz w:val="20"/>
      <w:szCs w:val="20"/>
      <w:lang w:val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7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7E0"/>
    <w:rPr>
      <w:b/>
      <w:bCs/>
      <w:kern w:val="2"/>
      <w:sz w:val="20"/>
      <w:szCs w:val="20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07778B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F9"/>
    <w:rPr>
      <w:rFonts w:ascii="Segoe UI" w:hAnsi="Segoe UI" w:cs="Segoe UI"/>
      <w:kern w:val="2"/>
      <w:sz w:val="18"/>
      <w:szCs w:val="18"/>
      <w:lang w:val="pl-PL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18"/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18"/>
    <w:rPr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C6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5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F219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73F8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73F8"/>
    <w:rPr>
      <w:rFonts w:ascii="Consolas" w:hAnsi="Consolas" w:cs="Consolas"/>
      <w:kern w:val="2"/>
      <w:sz w:val="20"/>
      <w:szCs w:val="20"/>
      <w:lang w:val="pl-PL"/>
      <w14:ligatures w14:val="standardContextual"/>
    </w:rPr>
  </w:style>
  <w:style w:type="table" w:styleId="Tabelasiatki1jasnaakcent3">
    <w:name w:val="Grid Table 1 Light Accent 3"/>
    <w:basedOn w:val="Standardowy"/>
    <w:uiPriority w:val="46"/>
    <w:rsid w:val="00AC05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498E-41AC-4BE4-8C9E-4607B6F0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Magdalena Waszyk</cp:lastModifiedBy>
  <cp:revision>2</cp:revision>
  <cp:lastPrinted>2026-05-08T11:09:00Z</cp:lastPrinted>
  <dcterms:created xsi:type="dcterms:W3CDTF">2026-05-08T11:22:00Z</dcterms:created>
  <dcterms:modified xsi:type="dcterms:W3CDTF">2026-05-08T11:22:00Z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4ce2d2e98161c2d49b4640b848a43a83b0864c5752c78eb56732803b842962bb</vt:lpwstr>
  </property>
</Properties>
</file>